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64D5" w14:textId="77777777" w:rsidR="00B22677" w:rsidRPr="00C87B70" w:rsidRDefault="00B22677" w:rsidP="00B22677">
      <w:pPr>
        <w:spacing w:after="0" w:line="240" w:lineRule="auto"/>
        <w:rPr>
          <w:rFonts w:ascii="Times New Roman" w:hAnsi="Times New Roman" w:cs="Times New Roman"/>
          <w:lang w:val="lv-LV"/>
        </w:rPr>
      </w:pPr>
    </w:p>
    <w:p w14:paraId="4B322641" w14:textId="304816F3" w:rsidR="00B22677" w:rsidRPr="00C87B70" w:rsidRDefault="005B1EDE" w:rsidP="005B1EDE">
      <w:pPr>
        <w:spacing w:after="0" w:line="240" w:lineRule="auto"/>
        <w:jc w:val="center"/>
        <w:rPr>
          <w:rFonts w:ascii="Times New Roman" w:hAnsi="Times New Roman" w:cs="Times New Roman"/>
          <w:lang w:val="lv-LV"/>
        </w:rPr>
      </w:pPr>
      <w:r>
        <w:rPr>
          <w:rFonts w:ascii="Times New Roman" w:eastAsia="Times New Roman" w:hAnsi="Times New Roman"/>
          <w:b/>
          <w:bCs/>
          <w:noProof/>
          <w:color w:val="414142"/>
          <w:sz w:val="48"/>
          <w:szCs w:val="48"/>
          <w:lang w:val="lv-LV" w:eastAsia="lv-LV"/>
        </w:rPr>
        <w:drawing>
          <wp:anchor distT="0" distB="0" distL="114300" distR="114300" simplePos="0" relativeHeight="251659264" behindDoc="0" locked="0" layoutInCell="1" allowOverlap="1" wp14:anchorId="58A5353A" wp14:editId="509F1EA3">
            <wp:simplePos x="0" y="0"/>
            <wp:positionH relativeFrom="margin">
              <wp:posOffset>1600200</wp:posOffset>
            </wp:positionH>
            <wp:positionV relativeFrom="paragraph">
              <wp:posOffset>8890</wp:posOffset>
            </wp:positionV>
            <wp:extent cx="2095500" cy="1266825"/>
            <wp:effectExtent l="0" t="0" r="0" b="9525"/>
            <wp:wrapTight wrapText="bothSides">
              <wp:wrapPolygon edited="0">
                <wp:start x="0" y="0"/>
                <wp:lineTo x="0" y="21438"/>
                <wp:lineTo x="21404" y="21438"/>
                <wp:lineTo x="21404"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95500" cy="12668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DF27483" w14:textId="77777777" w:rsidR="00B22677" w:rsidRPr="00C87B70" w:rsidRDefault="00B22677" w:rsidP="00B22677">
      <w:pPr>
        <w:spacing w:after="0" w:line="240" w:lineRule="auto"/>
        <w:rPr>
          <w:rFonts w:ascii="Times New Roman" w:hAnsi="Times New Roman" w:cs="Times New Roman"/>
          <w:lang w:val="lv-LV"/>
        </w:rPr>
      </w:pPr>
    </w:p>
    <w:p w14:paraId="396CAAD2" w14:textId="77777777" w:rsidR="00B22677" w:rsidRPr="00C87B70" w:rsidRDefault="00B22677" w:rsidP="00B22677">
      <w:pPr>
        <w:spacing w:after="0" w:line="240" w:lineRule="auto"/>
        <w:rPr>
          <w:rFonts w:ascii="Times New Roman" w:hAnsi="Times New Roman" w:cs="Times New Roman"/>
          <w:lang w:val="lv-LV"/>
        </w:rPr>
      </w:pPr>
    </w:p>
    <w:p w14:paraId="18E1FCFA" w14:textId="77777777" w:rsidR="00B22677" w:rsidRPr="00C87B70" w:rsidRDefault="00B22677" w:rsidP="00B22677">
      <w:pPr>
        <w:spacing w:after="0" w:line="240" w:lineRule="auto"/>
        <w:rPr>
          <w:rFonts w:ascii="Times New Roman" w:hAnsi="Times New Roman" w:cs="Times New Roman"/>
          <w:lang w:val="lv-LV"/>
        </w:rPr>
      </w:pPr>
    </w:p>
    <w:p w14:paraId="30B2CFA0" w14:textId="77777777" w:rsidR="00B22677" w:rsidRPr="00C87B70" w:rsidRDefault="00B22677" w:rsidP="00B22677">
      <w:pPr>
        <w:spacing w:after="0" w:line="240" w:lineRule="auto"/>
        <w:rPr>
          <w:rFonts w:ascii="Times New Roman" w:hAnsi="Times New Roman" w:cs="Times New Roman"/>
          <w:lang w:val="lv-LV"/>
        </w:rPr>
      </w:pPr>
    </w:p>
    <w:p w14:paraId="56D3E791" w14:textId="77777777" w:rsidR="00B22677" w:rsidRPr="00C87B70" w:rsidRDefault="00B22677" w:rsidP="00B22677">
      <w:pPr>
        <w:spacing w:after="0" w:line="240" w:lineRule="auto"/>
        <w:rPr>
          <w:rFonts w:ascii="Times New Roman" w:hAnsi="Times New Roman" w:cs="Times New Roman"/>
          <w:lang w:val="lv-LV"/>
        </w:rPr>
      </w:pPr>
    </w:p>
    <w:p w14:paraId="1A679998" w14:textId="77777777" w:rsidR="00B22677" w:rsidRPr="00C87B70" w:rsidRDefault="00B22677" w:rsidP="00B22677">
      <w:pPr>
        <w:spacing w:after="0" w:line="240" w:lineRule="auto"/>
        <w:rPr>
          <w:rFonts w:ascii="Times New Roman" w:hAnsi="Times New Roman" w:cs="Times New Roman"/>
          <w:lang w:val="lv-LV"/>
        </w:rPr>
      </w:pPr>
    </w:p>
    <w:p w14:paraId="137C0F9F" w14:textId="77777777" w:rsidR="00B22677" w:rsidRPr="00C87B70" w:rsidRDefault="00B22677" w:rsidP="00B22677">
      <w:pPr>
        <w:spacing w:after="0" w:line="240" w:lineRule="auto"/>
        <w:rPr>
          <w:rFonts w:ascii="Times New Roman" w:hAnsi="Times New Roman" w:cs="Times New Roman"/>
          <w:lang w:val="lv-LV"/>
        </w:rPr>
      </w:pPr>
    </w:p>
    <w:p w14:paraId="4B4AAF4C" w14:textId="77777777" w:rsidR="005B1EDE" w:rsidRDefault="005B1EDE" w:rsidP="005B1EDE">
      <w:pPr>
        <w:pStyle w:val="NormalWeb"/>
        <w:spacing w:line="276" w:lineRule="auto"/>
        <w:jc w:val="center"/>
      </w:pPr>
      <w:r>
        <w:rPr>
          <w:rStyle w:val="Strong"/>
          <w:sz w:val="36"/>
        </w:rPr>
        <w:t xml:space="preserve">Dobeles novada </w:t>
      </w:r>
      <w:proofErr w:type="spellStart"/>
      <w:r>
        <w:rPr>
          <w:rStyle w:val="Strong"/>
          <w:sz w:val="36"/>
        </w:rPr>
        <w:t>pašvaldības</w:t>
      </w:r>
      <w:proofErr w:type="spellEnd"/>
    </w:p>
    <w:p w14:paraId="491C7EF3" w14:textId="66DE7125" w:rsidR="00976333" w:rsidRDefault="005B1EDE" w:rsidP="005B1EDE">
      <w:pPr>
        <w:pStyle w:val="NormalWeb"/>
        <w:spacing w:line="276" w:lineRule="auto"/>
        <w:jc w:val="center"/>
        <w:rPr>
          <w:b/>
          <w:bCs/>
          <w:color w:val="414142"/>
          <w:sz w:val="48"/>
          <w:szCs w:val="48"/>
          <w:lang w:val="lv-LV"/>
        </w:rPr>
      </w:pPr>
      <w:r>
        <w:rPr>
          <w:rStyle w:val="Strong"/>
          <w:sz w:val="36"/>
        </w:rPr>
        <w:t>DOBELES MĀKSLAS SKOLAS</w:t>
      </w:r>
      <w:r>
        <w:rPr>
          <w:sz w:val="36"/>
        </w:rPr>
        <w:t xml:space="preserve"> </w:t>
      </w:r>
    </w:p>
    <w:p w14:paraId="19701178" w14:textId="653F191A" w:rsidR="00B22677" w:rsidRDefault="00B22677"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C87B70">
        <w:rPr>
          <w:rFonts w:ascii="Times New Roman" w:eastAsia="Times New Roman" w:hAnsi="Times New Roman" w:cs="Times New Roman"/>
          <w:b/>
          <w:bCs/>
          <w:color w:val="414142"/>
          <w:sz w:val="48"/>
          <w:szCs w:val="48"/>
          <w:lang w:val="lv-LV"/>
        </w:rPr>
        <w:t>pašnovērtējuma ziņojums</w:t>
      </w:r>
    </w:p>
    <w:p w14:paraId="71EA23CF" w14:textId="77777777" w:rsidR="00412862" w:rsidRDefault="00412862"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3E6CA4A6" w14:textId="337FB991" w:rsidR="00412862" w:rsidRPr="00412862" w:rsidRDefault="00412862" w:rsidP="00B22677">
      <w:pPr>
        <w:shd w:val="clear" w:color="auto" w:fill="FFFFFF"/>
        <w:spacing w:after="0" w:line="240" w:lineRule="auto"/>
        <w:jc w:val="center"/>
        <w:rPr>
          <w:rFonts w:ascii="Times New Roman" w:eastAsia="Times New Roman" w:hAnsi="Times New Roman" w:cs="Times New Roman"/>
          <w:b/>
          <w:bCs/>
          <w:color w:val="414142"/>
          <w:sz w:val="28"/>
          <w:szCs w:val="28"/>
          <w:lang w:val="lv-LV"/>
        </w:rPr>
      </w:pPr>
      <w:r>
        <w:rPr>
          <w:rFonts w:ascii="Times New Roman" w:eastAsia="Times New Roman" w:hAnsi="Times New Roman" w:cs="Times New Roman"/>
          <w:b/>
          <w:bCs/>
          <w:color w:val="414142"/>
          <w:sz w:val="28"/>
          <w:szCs w:val="28"/>
          <w:lang w:val="lv-LV"/>
        </w:rPr>
        <w:t xml:space="preserve">Izglītības iestādes vadītājs </w:t>
      </w:r>
      <w:r w:rsidR="005B1EDE">
        <w:rPr>
          <w:rFonts w:ascii="Times New Roman" w:eastAsia="Times New Roman" w:hAnsi="Times New Roman" w:cs="Times New Roman"/>
          <w:b/>
          <w:bCs/>
          <w:color w:val="414142"/>
          <w:sz w:val="28"/>
          <w:szCs w:val="28"/>
          <w:lang w:val="lv-LV"/>
        </w:rPr>
        <w:t>Aiga Lasmane-Erdema</w:t>
      </w:r>
    </w:p>
    <w:p w14:paraId="7B5ADFBD" w14:textId="77777777" w:rsidR="00B22677" w:rsidRPr="00C87B70"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C87B70"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5B1EDE" w14:paraId="525CDA83" w14:textId="77777777" w:rsidTr="00853EED">
        <w:trPr>
          <w:trHeight w:val="200"/>
        </w:trPr>
        <w:tc>
          <w:tcPr>
            <w:tcW w:w="2100" w:type="pct"/>
            <w:tcBorders>
              <w:top w:val="nil"/>
              <w:left w:val="nil"/>
              <w:bottom w:val="single" w:sz="6" w:space="0" w:color="414142"/>
              <w:right w:val="nil"/>
            </w:tcBorders>
            <w:hideMark/>
          </w:tcPr>
          <w:p w14:paraId="016E077C" w14:textId="77777777" w:rsidR="00B22677" w:rsidRDefault="00B22677" w:rsidP="00430901">
            <w:pPr>
              <w:spacing w:after="0" w:line="240" w:lineRule="auto"/>
              <w:rPr>
                <w:rFonts w:ascii="Times New Roman" w:eastAsia="Times New Roman" w:hAnsi="Times New Roman" w:cs="Times New Roman"/>
                <w:color w:val="414142"/>
                <w:sz w:val="20"/>
                <w:szCs w:val="20"/>
                <w:lang w:val="lv-LV"/>
              </w:rPr>
            </w:pPr>
          </w:p>
          <w:p w14:paraId="7521CAE7" w14:textId="77777777" w:rsidR="00976333" w:rsidRDefault="00976333" w:rsidP="00430901">
            <w:pPr>
              <w:spacing w:after="0" w:line="240" w:lineRule="auto"/>
              <w:rPr>
                <w:rFonts w:ascii="Times New Roman" w:eastAsia="Times New Roman" w:hAnsi="Times New Roman" w:cs="Times New Roman"/>
                <w:color w:val="414142"/>
                <w:sz w:val="20"/>
                <w:szCs w:val="20"/>
                <w:lang w:val="lv-LV"/>
              </w:rPr>
            </w:pPr>
          </w:p>
          <w:p w14:paraId="2C71FC3A" w14:textId="77777777" w:rsidR="00976333" w:rsidRDefault="00976333" w:rsidP="00430901">
            <w:pPr>
              <w:spacing w:after="0" w:line="240" w:lineRule="auto"/>
              <w:rPr>
                <w:rFonts w:ascii="Times New Roman" w:eastAsia="Times New Roman" w:hAnsi="Times New Roman" w:cs="Times New Roman"/>
                <w:color w:val="414142"/>
                <w:sz w:val="20"/>
                <w:szCs w:val="20"/>
                <w:lang w:val="lv-LV"/>
              </w:rPr>
            </w:pPr>
          </w:p>
          <w:p w14:paraId="245F5D96" w14:textId="77777777" w:rsidR="00412862" w:rsidRDefault="00412862" w:rsidP="00430901">
            <w:pPr>
              <w:spacing w:after="0" w:line="240" w:lineRule="auto"/>
              <w:rPr>
                <w:rFonts w:ascii="Times New Roman" w:eastAsia="Times New Roman" w:hAnsi="Times New Roman" w:cs="Times New Roman"/>
                <w:color w:val="414142"/>
                <w:sz w:val="20"/>
                <w:szCs w:val="20"/>
                <w:lang w:val="lv-LV"/>
              </w:rPr>
            </w:pPr>
          </w:p>
          <w:p w14:paraId="79960893" w14:textId="77777777" w:rsidR="00412862" w:rsidRDefault="00412862" w:rsidP="00430901">
            <w:pPr>
              <w:spacing w:after="0" w:line="240" w:lineRule="auto"/>
              <w:rPr>
                <w:rFonts w:ascii="Times New Roman" w:eastAsia="Times New Roman" w:hAnsi="Times New Roman" w:cs="Times New Roman"/>
                <w:color w:val="414142"/>
                <w:sz w:val="20"/>
                <w:szCs w:val="20"/>
                <w:lang w:val="lv-LV"/>
              </w:rPr>
            </w:pPr>
          </w:p>
          <w:p w14:paraId="0BD3DB61" w14:textId="77777777" w:rsidR="00412862" w:rsidRDefault="00412862" w:rsidP="00430901">
            <w:pPr>
              <w:spacing w:after="0" w:line="240" w:lineRule="auto"/>
              <w:rPr>
                <w:rFonts w:ascii="Times New Roman" w:eastAsia="Times New Roman" w:hAnsi="Times New Roman" w:cs="Times New Roman"/>
                <w:color w:val="414142"/>
                <w:sz w:val="20"/>
                <w:szCs w:val="20"/>
                <w:lang w:val="lv-LV"/>
              </w:rPr>
            </w:pPr>
          </w:p>
          <w:p w14:paraId="5993C1F9" w14:textId="58C85915" w:rsidR="00412862" w:rsidRDefault="005B1EDE" w:rsidP="00430901">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Dobelē, 2024.gada  25.oktobrī</w:t>
            </w:r>
          </w:p>
          <w:p w14:paraId="6B8CE5B9" w14:textId="558F9C5A" w:rsidR="00976333" w:rsidRPr="00C87B70" w:rsidRDefault="00976333" w:rsidP="00430901">
            <w:pPr>
              <w:spacing w:after="0" w:line="240" w:lineRule="auto"/>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hideMark/>
          </w:tcPr>
          <w:p w14:paraId="1755D1C3" w14:textId="77777777" w:rsidR="00B22677" w:rsidRPr="00C87B70" w:rsidRDefault="00B22677" w:rsidP="00430901">
            <w:pPr>
              <w:spacing w:after="0" w:line="240" w:lineRule="auto"/>
              <w:rPr>
                <w:rFonts w:ascii="Times New Roman" w:eastAsia="Times New Roman" w:hAnsi="Times New Roman" w:cs="Times New Roman"/>
                <w:color w:val="414142"/>
                <w:sz w:val="20"/>
                <w:szCs w:val="20"/>
                <w:lang w:val="lv-LV"/>
              </w:rPr>
            </w:pPr>
            <w:r w:rsidRPr="00C87B70">
              <w:rPr>
                <w:rFonts w:ascii="Times New Roman" w:eastAsia="Times New Roman" w:hAnsi="Times New Roman" w:cs="Times New Roman"/>
                <w:color w:val="414142"/>
                <w:sz w:val="20"/>
                <w:szCs w:val="20"/>
                <w:lang w:val="lv-LV"/>
              </w:rPr>
              <w:t> </w:t>
            </w:r>
          </w:p>
        </w:tc>
      </w:tr>
      <w:tr w:rsidR="00B22677" w:rsidRPr="00C87B70" w14:paraId="1A4CC56E" w14:textId="77777777" w:rsidTr="00853EED">
        <w:tc>
          <w:tcPr>
            <w:tcW w:w="2100" w:type="pct"/>
            <w:tcBorders>
              <w:top w:val="single" w:sz="6" w:space="0" w:color="414142"/>
              <w:left w:val="nil"/>
              <w:bottom w:val="nil"/>
              <w:right w:val="nil"/>
            </w:tcBorders>
            <w:hideMark/>
          </w:tcPr>
          <w:p w14:paraId="4F37C807" w14:textId="77777777" w:rsidR="00B22677" w:rsidRPr="00C87B70" w:rsidRDefault="00B22677" w:rsidP="00430901">
            <w:pPr>
              <w:spacing w:after="0" w:line="240" w:lineRule="auto"/>
              <w:jc w:val="center"/>
              <w:rPr>
                <w:rFonts w:ascii="Times New Roman" w:eastAsia="Times New Roman" w:hAnsi="Times New Roman" w:cs="Times New Roman"/>
                <w:color w:val="414142"/>
                <w:sz w:val="20"/>
                <w:szCs w:val="20"/>
                <w:lang w:val="lv-LV"/>
              </w:rPr>
            </w:pPr>
            <w:r w:rsidRPr="00C87B70">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C87B70" w:rsidRDefault="00B22677" w:rsidP="00430901">
            <w:pPr>
              <w:spacing w:after="0" w:line="240" w:lineRule="auto"/>
              <w:rPr>
                <w:rFonts w:ascii="Times New Roman" w:eastAsia="Times New Roman" w:hAnsi="Times New Roman" w:cs="Times New Roman"/>
                <w:color w:val="414142"/>
                <w:sz w:val="20"/>
                <w:szCs w:val="20"/>
                <w:lang w:val="lv-LV"/>
              </w:rPr>
            </w:pPr>
            <w:r w:rsidRPr="00C87B70">
              <w:rPr>
                <w:rFonts w:ascii="Times New Roman" w:eastAsia="Times New Roman" w:hAnsi="Times New Roman" w:cs="Times New Roman"/>
                <w:color w:val="414142"/>
                <w:sz w:val="20"/>
                <w:szCs w:val="20"/>
                <w:lang w:val="lv-LV"/>
              </w:rPr>
              <w:t> </w:t>
            </w:r>
          </w:p>
        </w:tc>
      </w:tr>
    </w:tbl>
    <w:p w14:paraId="0E3EC6BC" w14:textId="77777777" w:rsidR="00B22677" w:rsidRPr="00C87B70" w:rsidRDefault="00B22677" w:rsidP="00B22677">
      <w:pPr>
        <w:spacing w:after="0" w:line="240" w:lineRule="auto"/>
        <w:jc w:val="center"/>
        <w:rPr>
          <w:rFonts w:ascii="Times New Roman" w:hAnsi="Times New Roman" w:cs="Times New Roman"/>
          <w:lang w:val="lv-LV"/>
        </w:rPr>
      </w:pPr>
    </w:p>
    <w:p w14:paraId="195ACF80" w14:textId="77777777" w:rsidR="00B22677" w:rsidRPr="00C87B70" w:rsidRDefault="00B22677" w:rsidP="00B22677">
      <w:pPr>
        <w:spacing w:after="0" w:line="240" w:lineRule="auto"/>
        <w:jc w:val="center"/>
        <w:rPr>
          <w:rFonts w:ascii="Times New Roman" w:hAnsi="Times New Roman" w:cs="Times New Roman"/>
          <w:lang w:val="lv-LV"/>
        </w:rPr>
      </w:pPr>
    </w:p>
    <w:p w14:paraId="4BD713A0" w14:textId="77777777" w:rsidR="00B22677" w:rsidRPr="00C87B70" w:rsidRDefault="00B22677" w:rsidP="00B22677">
      <w:pPr>
        <w:spacing w:after="0" w:line="240" w:lineRule="auto"/>
        <w:jc w:val="center"/>
        <w:rPr>
          <w:rFonts w:ascii="Times New Roman" w:hAnsi="Times New Roman" w:cs="Times New Roman"/>
          <w:lang w:val="lv-LV"/>
        </w:rPr>
      </w:pPr>
    </w:p>
    <w:p w14:paraId="73C32521" w14:textId="77777777" w:rsidR="00B22677" w:rsidRPr="00C87B70" w:rsidRDefault="00B22677" w:rsidP="00B22677">
      <w:pPr>
        <w:spacing w:after="0" w:line="240" w:lineRule="auto"/>
        <w:jc w:val="center"/>
        <w:rPr>
          <w:rFonts w:ascii="Times New Roman" w:hAnsi="Times New Roman" w:cs="Times New Roman"/>
          <w:lang w:val="lv-LV"/>
        </w:rPr>
      </w:pPr>
    </w:p>
    <w:p w14:paraId="207450D6" w14:textId="77777777" w:rsidR="00B22677" w:rsidRPr="00C87B70" w:rsidRDefault="00B22677" w:rsidP="00B22677">
      <w:pPr>
        <w:spacing w:after="0" w:line="240" w:lineRule="auto"/>
        <w:jc w:val="center"/>
        <w:rPr>
          <w:rFonts w:ascii="Times New Roman" w:hAnsi="Times New Roman" w:cs="Times New Roman"/>
          <w:lang w:val="lv-LV"/>
        </w:rPr>
      </w:pPr>
    </w:p>
    <w:p w14:paraId="294DE04F" w14:textId="77777777" w:rsidR="00B22677" w:rsidRPr="00C87B70" w:rsidRDefault="00B22677" w:rsidP="00B22677">
      <w:pPr>
        <w:spacing w:after="0" w:line="240" w:lineRule="auto"/>
        <w:jc w:val="center"/>
        <w:rPr>
          <w:rFonts w:ascii="Times New Roman" w:hAnsi="Times New Roman" w:cs="Times New Roman"/>
          <w:lang w:val="lv-LV"/>
        </w:rPr>
      </w:pPr>
    </w:p>
    <w:p w14:paraId="2BA303E0" w14:textId="77777777" w:rsidR="00B22677" w:rsidRPr="00C87B70" w:rsidRDefault="00B22677" w:rsidP="00B22677">
      <w:pPr>
        <w:spacing w:after="0" w:line="240" w:lineRule="auto"/>
        <w:jc w:val="center"/>
        <w:rPr>
          <w:rFonts w:ascii="Times New Roman" w:hAnsi="Times New Roman" w:cs="Times New Roman"/>
          <w:lang w:val="lv-LV"/>
        </w:rPr>
      </w:pPr>
    </w:p>
    <w:p w14:paraId="27D885AA" w14:textId="77777777" w:rsidR="00B22677" w:rsidRPr="00C87B70"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C87B70" w:rsidRDefault="00B22677" w:rsidP="00B22677">
      <w:pPr>
        <w:spacing w:after="0" w:line="240" w:lineRule="auto"/>
        <w:jc w:val="center"/>
        <w:rPr>
          <w:rFonts w:ascii="Times New Roman" w:hAnsi="Times New Roman" w:cs="Times New Roman"/>
          <w:sz w:val="32"/>
          <w:szCs w:val="32"/>
          <w:lang w:val="lv-LV"/>
        </w:rPr>
      </w:pPr>
    </w:p>
    <w:p w14:paraId="02C04DE8" w14:textId="77777777" w:rsidR="00F45149" w:rsidRDefault="00F45149" w:rsidP="00B22677">
      <w:pPr>
        <w:spacing w:after="0" w:line="240" w:lineRule="auto"/>
        <w:rPr>
          <w:rFonts w:ascii="Times New Roman" w:hAnsi="Times New Roman" w:cs="Times New Roman"/>
          <w:sz w:val="32"/>
          <w:szCs w:val="32"/>
          <w:lang w:val="lv-LV"/>
        </w:rPr>
      </w:pPr>
    </w:p>
    <w:p w14:paraId="7D54BA0F" w14:textId="77777777" w:rsidR="00F45149" w:rsidRDefault="00F45149" w:rsidP="00B22677">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SASKAŅOTS</w:t>
      </w:r>
    </w:p>
    <w:p w14:paraId="2277DE1E" w14:textId="77777777" w:rsidR="00F45149" w:rsidRDefault="00F45149" w:rsidP="00B22677">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Dobeles novada Izglītības pārvaldes</w:t>
      </w:r>
    </w:p>
    <w:p w14:paraId="1D6F7EAE" w14:textId="3F109CC4" w:rsidR="00F45149" w:rsidRDefault="00F45149" w:rsidP="00B22677">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vadītāja Aija Didrihsone</w:t>
      </w:r>
    </w:p>
    <w:p w14:paraId="01A56C08" w14:textId="476537EF" w:rsidR="00B22677" w:rsidRDefault="00976333" w:rsidP="00B22677">
      <w:pPr>
        <w:spacing w:after="0" w:line="240" w:lineRule="auto"/>
        <w:rPr>
          <w:rFonts w:ascii="Times New Roman" w:hAnsi="Times New Roman" w:cs="Times New Roman"/>
          <w:sz w:val="32"/>
          <w:szCs w:val="32"/>
          <w:lang w:val="lv-LV"/>
        </w:rPr>
      </w:pPr>
      <w:r>
        <w:rPr>
          <w:rFonts w:ascii="Times New Roman" w:hAnsi="Times New Roman" w:cs="Times New Roman"/>
          <w:sz w:val="24"/>
          <w:szCs w:val="24"/>
          <w:lang w:val="lv-LV"/>
        </w:rPr>
        <w:t xml:space="preserve">2024. gada </w:t>
      </w:r>
      <w:r w:rsidR="00CE49EF">
        <w:rPr>
          <w:rFonts w:ascii="Times New Roman" w:hAnsi="Times New Roman" w:cs="Times New Roman"/>
          <w:sz w:val="24"/>
          <w:szCs w:val="24"/>
          <w:lang w:val="lv-LV"/>
        </w:rPr>
        <w:t>25</w:t>
      </w:r>
      <w:r w:rsidR="00F45149">
        <w:rPr>
          <w:rFonts w:ascii="Times New Roman" w:hAnsi="Times New Roman" w:cs="Times New Roman"/>
          <w:sz w:val="24"/>
          <w:szCs w:val="24"/>
          <w:lang w:val="lv-LV"/>
        </w:rPr>
        <w:t xml:space="preserve">. </w:t>
      </w:r>
      <w:r w:rsidR="00CE49EF">
        <w:rPr>
          <w:rFonts w:ascii="Times New Roman" w:hAnsi="Times New Roman" w:cs="Times New Roman"/>
          <w:sz w:val="24"/>
          <w:szCs w:val="24"/>
          <w:lang w:val="lv-LV"/>
        </w:rPr>
        <w:t>oktobrī</w:t>
      </w:r>
      <w:r w:rsidR="00B22677" w:rsidRPr="00C87B70">
        <w:rPr>
          <w:rFonts w:ascii="Times New Roman" w:hAnsi="Times New Roman" w:cs="Times New Roman"/>
          <w:sz w:val="32"/>
          <w:szCs w:val="32"/>
          <w:lang w:val="lv-LV"/>
        </w:rPr>
        <w:br w:type="page"/>
      </w:r>
    </w:p>
    <w:p w14:paraId="422E2800" w14:textId="77777777" w:rsidR="00B22677" w:rsidRPr="00C87B70" w:rsidRDefault="00B22677" w:rsidP="00C34C8D">
      <w:pPr>
        <w:pStyle w:val="ListParagraph"/>
        <w:numPr>
          <w:ilvl w:val="0"/>
          <w:numId w:val="3"/>
        </w:numPr>
        <w:spacing w:after="0" w:line="240" w:lineRule="auto"/>
        <w:jc w:val="center"/>
        <w:rPr>
          <w:rFonts w:ascii="Times New Roman" w:hAnsi="Times New Roman" w:cs="Times New Roman"/>
          <w:b/>
          <w:bCs/>
          <w:sz w:val="24"/>
          <w:szCs w:val="24"/>
          <w:lang w:val="lv-LV"/>
        </w:rPr>
      </w:pPr>
      <w:r w:rsidRPr="00C87B70">
        <w:rPr>
          <w:rFonts w:ascii="Times New Roman" w:hAnsi="Times New Roman" w:cs="Times New Roman"/>
          <w:b/>
          <w:bCs/>
          <w:sz w:val="24"/>
          <w:szCs w:val="24"/>
          <w:lang w:val="lv-LV"/>
        </w:rPr>
        <w:lastRenderedPageBreak/>
        <w:t>Izglītības iestādes vispārīgs raksturojums</w:t>
      </w:r>
    </w:p>
    <w:p w14:paraId="7FC17192" w14:textId="77777777" w:rsidR="00B22677" w:rsidRPr="00C87B70" w:rsidRDefault="00B22677" w:rsidP="00B22677">
      <w:pPr>
        <w:spacing w:after="0" w:line="240" w:lineRule="auto"/>
        <w:rPr>
          <w:rFonts w:ascii="Times New Roman" w:hAnsi="Times New Roman" w:cs="Times New Roman"/>
          <w:sz w:val="24"/>
          <w:szCs w:val="24"/>
          <w:lang w:val="lv-LV"/>
        </w:rPr>
      </w:pPr>
    </w:p>
    <w:p w14:paraId="3B2EF715" w14:textId="2A59E9F0" w:rsidR="00B22677" w:rsidRPr="00C87B70" w:rsidRDefault="00D52F39" w:rsidP="00C34C8D">
      <w:pPr>
        <w:pStyle w:val="ListParagraph"/>
        <w:numPr>
          <w:ilvl w:val="1"/>
          <w:numId w:val="3"/>
        </w:numPr>
        <w:spacing w:line="300" w:lineRule="exact"/>
        <w:ind w:left="426"/>
        <w:rPr>
          <w:rFonts w:ascii="Times New Roman" w:hAnsi="Times New Roman" w:cs="Times New Roman"/>
          <w:lang w:val="lv-LV"/>
        </w:rPr>
      </w:pPr>
      <w:r>
        <w:rPr>
          <w:rFonts w:ascii="Times New Roman" w:hAnsi="Times New Roman" w:cs="Times New Roman"/>
          <w:lang w:val="lv-LV"/>
        </w:rPr>
        <w:t>Ī</w:t>
      </w:r>
      <w:r w:rsidR="00B22677" w:rsidRPr="00C87B70">
        <w:rPr>
          <w:rFonts w:ascii="Times New Roman" w:hAnsi="Times New Roman" w:cs="Times New Roman"/>
          <w:lang w:val="lv-LV"/>
        </w:rPr>
        <w:t xml:space="preserve">stenotās izglītības programmas </w:t>
      </w:r>
      <w:r>
        <w:rPr>
          <w:rFonts w:ascii="Times New Roman" w:hAnsi="Times New Roman" w:cs="Times New Roman"/>
          <w:lang w:val="lv-LV"/>
        </w:rPr>
        <w:t>un izglītojamo skaits</w:t>
      </w:r>
      <w:r w:rsidRPr="00C87B70">
        <w:rPr>
          <w:rFonts w:ascii="Times New Roman" w:hAnsi="Times New Roman" w:cs="Times New Roman"/>
          <w:lang w:val="lv-LV"/>
        </w:rPr>
        <w:t xml:space="preserve"> </w:t>
      </w:r>
      <w:r w:rsidR="00B22677" w:rsidRPr="00C87B70">
        <w:rPr>
          <w:rFonts w:ascii="Times New Roman" w:hAnsi="Times New Roman" w:cs="Times New Roman"/>
          <w:lang w:val="lv-LV"/>
        </w:rPr>
        <w:t>202</w:t>
      </w:r>
      <w:r w:rsidR="00976333">
        <w:rPr>
          <w:rFonts w:ascii="Times New Roman" w:hAnsi="Times New Roman" w:cs="Times New Roman"/>
          <w:lang w:val="lv-LV"/>
        </w:rPr>
        <w:t>3</w:t>
      </w:r>
      <w:r w:rsidR="00B22677" w:rsidRPr="00C87B70">
        <w:rPr>
          <w:rFonts w:ascii="Times New Roman" w:hAnsi="Times New Roman" w:cs="Times New Roman"/>
          <w:lang w:val="lv-LV"/>
        </w:rPr>
        <w:t>./202</w:t>
      </w:r>
      <w:r w:rsidR="00976333">
        <w:rPr>
          <w:rFonts w:ascii="Times New Roman" w:hAnsi="Times New Roman" w:cs="Times New Roman"/>
          <w:lang w:val="lv-LV"/>
        </w:rPr>
        <w:t>4</w:t>
      </w:r>
      <w:r w:rsidR="00B22677" w:rsidRPr="00C87B70">
        <w:rPr>
          <w:rFonts w:ascii="Times New Roman" w:hAnsi="Times New Roman" w:cs="Times New Roman"/>
          <w:lang w:val="lv-LV"/>
        </w:rPr>
        <w:t>. mācību gadā</w:t>
      </w:r>
    </w:p>
    <w:tbl>
      <w:tblPr>
        <w:tblW w:w="99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4"/>
        <w:gridCol w:w="1559"/>
        <w:gridCol w:w="1134"/>
        <w:gridCol w:w="1276"/>
        <w:gridCol w:w="1559"/>
        <w:gridCol w:w="1701"/>
      </w:tblGrid>
      <w:tr w:rsidR="00976333" w:rsidRPr="00976333" w14:paraId="3D14C994" w14:textId="77777777" w:rsidTr="00976333">
        <w:trPr>
          <w:trHeight w:val="227"/>
        </w:trPr>
        <w:tc>
          <w:tcPr>
            <w:tcW w:w="2704" w:type="dxa"/>
            <w:vMerge w:val="restart"/>
            <w:tcBorders>
              <w:top w:val="single" w:sz="4" w:space="0" w:color="auto"/>
              <w:left w:val="single" w:sz="4" w:space="0" w:color="auto"/>
              <w:bottom w:val="single" w:sz="4" w:space="0" w:color="auto"/>
              <w:right w:val="single" w:sz="4" w:space="0" w:color="auto"/>
            </w:tcBorders>
          </w:tcPr>
          <w:p w14:paraId="13C9C303" w14:textId="77777777" w:rsidR="00976333" w:rsidRPr="00C87B70" w:rsidRDefault="00976333" w:rsidP="00430901">
            <w:pPr>
              <w:spacing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 xml:space="preserve">Izglītības programmas nosaukums </w:t>
            </w:r>
          </w:p>
          <w:p w14:paraId="3E4B1086" w14:textId="77777777" w:rsidR="00976333" w:rsidRPr="00C87B70" w:rsidRDefault="00976333" w:rsidP="00430901">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976333" w:rsidRPr="00C87B70" w:rsidRDefault="00976333" w:rsidP="00430901">
            <w:pPr>
              <w:spacing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Izglītības</w:t>
            </w:r>
          </w:p>
          <w:p w14:paraId="1BAF5710" w14:textId="77777777" w:rsidR="00976333" w:rsidRPr="00C87B70" w:rsidRDefault="00976333" w:rsidP="00430901">
            <w:pPr>
              <w:spacing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 xml:space="preserve">programmas </w:t>
            </w:r>
          </w:p>
          <w:p w14:paraId="30ABBABC" w14:textId="77777777" w:rsidR="00976333" w:rsidRPr="00C87B70" w:rsidRDefault="00976333" w:rsidP="00430901">
            <w:pPr>
              <w:spacing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kods</w:t>
            </w:r>
          </w:p>
          <w:p w14:paraId="4727816F" w14:textId="77777777" w:rsidR="00976333" w:rsidRPr="00C87B70" w:rsidRDefault="00976333" w:rsidP="00430901">
            <w:pPr>
              <w:spacing w:line="300" w:lineRule="exact"/>
              <w:jc w:val="center"/>
              <w:rPr>
                <w:rFonts w:ascii="Times New Roman" w:hAnsi="Times New Roman" w:cs="Times New Roman"/>
                <w:sz w:val="20"/>
                <w:szCs w:val="20"/>
                <w:lang w:val="lv-LV"/>
              </w:rPr>
            </w:pPr>
          </w:p>
        </w:tc>
        <w:tc>
          <w:tcPr>
            <w:tcW w:w="2410" w:type="dxa"/>
            <w:gridSpan w:val="2"/>
          </w:tcPr>
          <w:p w14:paraId="4A549ED8" w14:textId="77777777" w:rsidR="00976333" w:rsidRPr="00C87B70" w:rsidRDefault="00976333" w:rsidP="00430901">
            <w:pPr>
              <w:spacing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Licence</w:t>
            </w:r>
          </w:p>
        </w:tc>
        <w:tc>
          <w:tcPr>
            <w:tcW w:w="1559" w:type="dxa"/>
            <w:vMerge w:val="restart"/>
          </w:tcPr>
          <w:p w14:paraId="2B5EAF78" w14:textId="76F164D5" w:rsidR="00976333" w:rsidRPr="00C87B70" w:rsidRDefault="00976333" w:rsidP="00976333">
            <w:pPr>
              <w:spacing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Izglītojamo skaits, uzsākot programmas apguvi  202</w:t>
            </w:r>
            <w:r>
              <w:rPr>
                <w:rFonts w:ascii="Times New Roman" w:hAnsi="Times New Roman" w:cs="Times New Roman"/>
                <w:sz w:val="20"/>
                <w:szCs w:val="20"/>
                <w:lang w:val="lv-LV"/>
              </w:rPr>
              <w:t>3</w:t>
            </w:r>
            <w:r w:rsidRPr="00C87B70">
              <w:rPr>
                <w:rFonts w:ascii="Times New Roman" w:hAnsi="Times New Roman" w:cs="Times New Roman"/>
                <w:sz w:val="20"/>
                <w:szCs w:val="20"/>
                <w:lang w:val="lv-LV"/>
              </w:rPr>
              <w:t>./202</w:t>
            </w:r>
            <w:r>
              <w:rPr>
                <w:rFonts w:ascii="Times New Roman" w:hAnsi="Times New Roman" w:cs="Times New Roman"/>
                <w:sz w:val="20"/>
                <w:szCs w:val="20"/>
                <w:lang w:val="lv-LV"/>
              </w:rPr>
              <w:t>4</w:t>
            </w:r>
            <w:r w:rsidRPr="00C87B70">
              <w:rPr>
                <w:rFonts w:ascii="Times New Roman" w:hAnsi="Times New Roman" w:cs="Times New Roman"/>
                <w:sz w:val="20"/>
                <w:szCs w:val="20"/>
                <w:lang w:val="lv-LV"/>
              </w:rPr>
              <w:t>. māc.g. (01.09.202</w:t>
            </w:r>
            <w:r>
              <w:rPr>
                <w:rFonts w:ascii="Times New Roman" w:hAnsi="Times New Roman" w:cs="Times New Roman"/>
                <w:sz w:val="20"/>
                <w:szCs w:val="20"/>
                <w:lang w:val="lv-LV"/>
              </w:rPr>
              <w:t>3</w:t>
            </w:r>
            <w:r w:rsidRPr="00C87B70">
              <w:rPr>
                <w:rFonts w:ascii="Times New Roman" w:hAnsi="Times New Roman" w:cs="Times New Roman"/>
                <w:sz w:val="20"/>
                <w:szCs w:val="20"/>
                <w:lang w:val="lv-LV"/>
              </w:rPr>
              <w:t xml:space="preserve">.) </w:t>
            </w:r>
          </w:p>
        </w:tc>
        <w:tc>
          <w:tcPr>
            <w:tcW w:w="1701" w:type="dxa"/>
            <w:vMerge w:val="restart"/>
          </w:tcPr>
          <w:p w14:paraId="32B46A2F" w14:textId="77777777" w:rsidR="00976333" w:rsidRDefault="00976333" w:rsidP="00430901">
            <w:pPr>
              <w:spacing w:after="0"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 xml:space="preserve">Izglītojamo skaits, noslēdzot </w:t>
            </w:r>
          </w:p>
          <w:p w14:paraId="5BA0C9A6" w14:textId="4E5A6E55" w:rsidR="00976333" w:rsidRDefault="00976333" w:rsidP="00430901">
            <w:pPr>
              <w:spacing w:after="0"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 xml:space="preserve">sekmīgu programmas apguvi </w:t>
            </w:r>
          </w:p>
          <w:p w14:paraId="6A7E50C1" w14:textId="49FDC344" w:rsidR="00976333" w:rsidRPr="00C87B70" w:rsidRDefault="00976333" w:rsidP="00430901">
            <w:pPr>
              <w:spacing w:after="0"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202</w:t>
            </w:r>
            <w:r>
              <w:rPr>
                <w:rFonts w:ascii="Times New Roman" w:hAnsi="Times New Roman" w:cs="Times New Roman"/>
                <w:sz w:val="20"/>
                <w:szCs w:val="20"/>
                <w:lang w:val="lv-LV"/>
              </w:rPr>
              <w:t>3</w:t>
            </w:r>
            <w:r w:rsidRPr="00C87B70">
              <w:rPr>
                <w:rFonts w:ascii="Times New Roman" w:hAnsi="Times New Roman" w:cs="Times New Roman"/>
                <w:sz w:val="20"/>
                <w:szCs w:val="20"/>
                <w:lang w:val="lv-LV"/>
              </w:rPr>
              <w:t>./202</w:t>
            </w:r>
            <w:r>
              <w:rPr>
                <w:rFonts w:ascii="Times New Roman" w:hAnsi="Times New Roman" w:cs="Times New Roman"/>
                <w:sz w:val="20"/>
                <w:szCs w:val="20"/>
                <w:lang w:val="lv-LV"/>
              </w:rPr>
              <w:t>4</w:t>
            </w:r>
            <w:r w:rsidRPr="00C87B70">
              <w:rPr>
                <w:rFonts w:ascii="Times New Roman" w:hAnsi="Times New Roman" w:cs="Times New Roman"/>
                <w:sz w:val="20"/>
                <w:szCs w:val="20"/>
                <w:lang w:val="lv-LV"/>
              </w:rPr>
              <w:t>.māc.g.</w:t>
            </w:r>
          </w:p>
          <w:p w14:paraId="0AECE4DE" w14:textId="4EDD8463" w:rsidR="00976333" w:rsidRPr="00C87B70" w:rsidRDefault="00976333" w:rsidP="00430901">
            <w:pPr>
              <w:spacing w:after="0"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(31.05.202</w:t>
            </w:r>
            <w:r>
              <w:rPr>
                <w:rFonts w:ascii="Times New Roman" w:hAnsi="Times New Roman" w:cs="Times New Roman"/>
                <w:sz w:val="20"/>
                <w:szCs w:val="20"/>
                <w:lang w:val="lv-LV"/>
              </w:rPr>
              <w:t>4</w:t>
            </w:r>
            <w:r w:rsidRPr="00C87B70">
              <w:rPr>
                <w:rFonts w:ascii="Times New Roman" w:hAnsi="Times New Roman" w:cs="Times New Roman"/>
                <w:sz w:val="20"/>
                <w:szCs w:val="20"/>
                <w:lang w:val="lv-LV"/>
              </w:rPr>
              <w:t>.)</w:t>
            </w:r>
          </w:p>
        </w:tc>
      </w:tr>
      <w:tr w:rsidR="00976333" w:rsidRPr="00C87B70" w14:paraId="7F916243" w14:textId="77777777" w:rsidTr="00976333">
        <w:trPr>
          <w:trHeight w:val="784"/>
        </w:trPr>
        <w:tc>
          <w:tcPr>
            <w:tcW w:w="2704" w:type="dxa"/>
            <w:vMerge/>
            <w:tcBorders>
              <w:left w:val="single" w:sz="4" w:space="0" w:color="auto"/>
              <w:bottom w:val="single" w:sz="4" w:space="0" w:color="auto"/>
              <w:right w:val="single" w:sz="4" w:space="0" w:color="auto"/>
            </w:tcBorders>
          </w:tcPr>
          <w:p w14:paraId="6185FDB1" w14:textId="77777777" w:rsidR="00976333" w:rsidRPr="00C87B70" w:rsidRDefault="00976333" w:rsidP="00430901">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976333" w:rsidRPr="00C87B70" w:rsidRDefault="00976333" w:rsidP="00430901">
            <w:pPr>
              <w:spacing w:line="300" w:lineRule="exact"/>
              <w:jc w:val="center"/>
              <w:rPr>
                <w:rFonts w:ascii="Times New Roman" w:hAnsi="Times New Roman" w:cs="Times New Roman"/>
                <w:sz w:val="20"/>
                <w:szCs w:val="20"/>
                <w:lang w:val="lv-LV"/>
              </w:rPr>
            </w:pPr>
          </w:p>
        </w:tc>
        <w:tc>
          <w:tcPr>
            <w:tcW w:w="1134" w:type="dxa"/>
          </w:tcPr>
          <w:p w14:paraId="0F133A6E" w14:textId="77777777" w:rsidR="00976333" w:rsidRPr="00C87B70" w:rsidRDefault="00976333" w:rsidP="00430901">
            <w:pPr>
              <w:spacing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Nr.</w:t>
            </w:r>
          </w:p>
        </w:tc>
        <w:tc>
          <w:tcPr>
            <w:tcW w:w="1276" w:type="dxa"/>
          </w:tcPr>
          <w:p w14:paraId="6FB54B8D" w14:textId="77777777" w:rsidR="00976333" w:rsidRPr="00C87B70" w:rsidRDefault="00976333" w:rsidP="00430901">
            <w:pPr>
              <w:spacing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Licencēšanas</w:t>
            </w:r>
          </w:p>
          <w:p w14:paraId="192045E7" w14:textId="77777777" w:rsidR="00976333" w:rsidRPr="00C87B70" w:rsidRDefault="00976333" w:rsidP="00430901">
            <w:pPr>
              <w:spacing w:line="300" w:lineRule="exact"/>
              <w:jc w:val="center"/>
              <w:rPr>
                <w:rFonts w:ascii="Times New Roman" w:hAnsi="Times New Roman" w:cs="Times New Roman"/>
                <w:sz w:val="20"/>
                <w:szCs w:val="20"/>
                <w:lang w:val="lv-LV"/>
              </w:rPr>
            </w:pPr>
            <w:r w:rsidRPr="00C87B70">
              <w:rPr>
                <w:rFonts w:ascii="Times New Roman" w:hAnsi="Times New Roman" w:cs="Times New Roman"/>
                <w:sz w:val="20"/>
                <w:szCs w:val="20"/>
                <w:lang w:val="lv-LV"/>
              </w:rPr>
              <w:t>datums</w:t>
            </w:r>
          </w:p>
          <w:p w14:paraId="06267521" w14:textId="77777777" w:rsidR="00976333" w:rsidRPr="00C87B70" w:rsidRDefault="00976333" w:rsidP="00430901">
            <w:pPr>
              <w:spacing w:line="300" w:lineRule="exact"/>
              <w:jc w:val="center"/>
              <w:rPr>
                <w:rFonts w:ascii="Times New Roman" w:hAnsi="Times New Roman" w:cs="Times New Roman"/>
                <w:sz w:val="20"/>
                <w:szCs w:val="20"/>
                <w:lang w:val="lv-LV"/>
              </w:rPr>
            </w:pPr>
          </w:p>
        </w:tc>
        <w:tc>
          <w:tcPr>
            <w:tcW w:w="1559" w:type="dxa"/>
            <w:vMerge/>
          </w:tcPr>
          <w:p w14:paraId="0C682E09" w14:textId="77777777" w:rsidR="00976333" w:rsidRPr="00C87B70" w:rsidRDefault="00976333" w:rsidP="00430901">
            <w:pPr>
              <w:spacing w:line="300" w:lineRule="exact"/>
              <w:jc w:val="center"/>
              <w:rPr>
                <w:rFonts w:ascii="Times New Roman" w:hAnsi="Times New Roman" w:cs="Times New Roman"/>
                <w:sz w:val="20"/>
                <w:szCs w:val="20"/>
                <w:lang w:val="lv-LV"/>
              </w:rPr>
            </w:pPr>
          </w:p>
        </w:tc>
        <w:tc>
          <w:tcPr>
            <w:tcW w:w="1701" w:type="dxa"/>
            <w:vMerge/>
          </w:tcPr>
          <w:p w14:paraId="13BAC7D8" w14:textId="77777777" w:rsidR="00976333" w:rsidRPr="00C87B70" w:rsidRDefault="00976333" w:rsidP="00430901">
            <w:pPr>
              <w:spacing w:line="300" w:lineRule="exact"/>
              <w:jc w:val="center"/>
              <w:rPr>
                <w:rFonts w:ascii="Times New Roman" w:hAnsi="Times New Roman" w:cs="Times New Roman"/>
                <w:sz w:val="20"/>
                <w:szCs w:val="20"/>
                <w:lang w:val="lv-LV"/>
              </w:rPr>
            </w:pPr>
          </w:p>
        </w:tc>
      </w:tr>
      <w:tr w:rsidR="00340420" w:rsidRPr="00C87B70" w14:paraId="243B2D9B" w14:textId="77777777" w:rsidTr="00D5060B">
        <w:trPr>
          <w:trHeight w:val="784"/>
        </w:trPr>
        <w:tc>
          <w:tcPr>
            <w:tcW w:w="2704" w:type="dxa"/>
            <w:tcBorders>
              <w:left w:val="single" w:sz="4" w:space="0" w:color="auto"/>
              <w:bottom w:val="single" w:sz="4" w:space="0" w:color="auto"/>
              <w:right w:val="single" w:sz="4" w:space="0" w:color="auto"/>
            </w:tcBorders>
            <w:vAlign w:val="center"/>
          </w:tcPr>
          <w:p w14:paraId="6FF8950D" w14:textId="172761B9" w:rsidR="00340420" w:rsidRPr="004445DC" w:rsidRDefault="00340420" w:rsidP="00340420">
            <w:pPr>
              <w:spacing w:line="300" w:lineRule="exact"/>
              <w:jc w:val="center"/>
              <w:rPr>
                <w:rFonts w:ascii="Times New Roman" w:hAnsi="Times New Roman" w:cs="Times New Roman"/>
                <w:sz w:val="20"/>
                <w:szCs w:val="20"/>
                <w:lang w:val="lv-LV"/>
              </w:rPr>
            </w:pPr>
            <w:r w:rsidRPr="004445DC">
              <w:rPr>
                <w:rFonts w:ascii="Times New Roman" w:hAnsi="Times New Roman"/>
                <w:sz w:val="20"/>
                <w:szCs w:val="20"/>
                <w:lang w:val="lv-LV"/>
              </w:rPr>
              <w:t xml:space="preserve">Vizuāli plastiskā </w:t>
            </w:r>
            <w:r w:rsidRPr="004445DC">
              <w:rPr>
                <w:rFonts w:ascii="Times New Roman" w:hAnsi="Times New Roman"/>
                <w:sz w:val="20"/>
                <w:szCs w:val="20"/>
                <w:lang w:val="lv-LV"/>
              </w:rPr>
              <w:br/>
              <w:t>māksla</w:t>
            </w:r>
          </w:p>
        </w:tc>
        <w:tc>
          <w:tcPr>
            <w:tcW w:w="1559" w:type="dxa"/>
            <w:tcBorders>
              <w:left w:val="single" w:sz="4" w:space="0" w:color="auto"/>
              <w:bottom w:val="single" w:sz="4" w:space="0" w:color="auto"/>
              <w:right w:val="single" w:sz="4" w:space="0" w:color="auto"/>
            </w:tcBorders>
            <w:vAlign w:val="center"/>
          </w:tcPr>
          <w:p w14:paraId="2E7B1679" w14:textId="5CDCC435" w:rsidR="00340420" w:rsidRPr="004445DC" w:rsidRDefault="00340420" w:rsidP="00340420">
            <w:pPr>
              <w:spacing w:line="300" w:lineRule="exact"/>
              <w:jc w:val="center"/>
              <w:rPr>
                <w:rFonts w:ascii="Times New Roman" w:hAnsi="Times New Roman" w:cs="Times New Roman"/>
                <w:sz w:val="20"/>
                <w:szCs w:val="20"/>
                <w:lang w:val="lv-LV"/>
              </w:rPr>
            </w:pPr>
            <w:r w:rsidRPr="004445DC">
              <w:rPr>
                <w:rFonts w:ascii="Times New Roman" w:hAnsi="Times New Roman"/>
                <w:sz w:val="20"/>
                <w:szCs w:val="20"/>
                <w:lang w:val="lv-LV"/>
              </w:rPr>
              <w:t>20V211001</w:t>
            </w:r>
          </w:p>
        </w:tc>
        <w:tc>
          <w:tcPr>
            <w:tcW w:w="1134" w:type="dxa"/>
            <w:vAlign w:val="center"/>
          </w:tcPr>
          <w:p w14:paraId="4319F873" w14:textId="62B7115A" w:rsidR="00340420" w:rsidRPr="004445DC" w:rsidRDefault="00340420" w:rsidP="00340420">
            <w:pPr>
              <w:spacing w:line="300" w:lineRule="exact"/>
              <w:jc w:val="center"/>
              <w:rPr>
                <w:rFonts w:ascii="Times New Roman" w:hAnsi="Times New Roman" w:cs="Times New Roman"/>
                <w:sz w:val="20"/>
                <w:szCs w:val="20"/>
                <w:lang w:val="lv-LV"/>
              </w:rPr>
            </w:pPr>
            <w:r w:rsidRPr="004445DC">
              <w:rPr>
                <w:rFonts w:ascii="Times New Roman" w:hAnsi="Times New Roman"/>
                <w:sz w:val="20"/>
                <w:szCs w:val="20"/>
                <w:lang w:val="lv-LV"/>
              </w:rPr>
              <w:t>P-16405</w:t>
            </w:r>
          </w:p>
        </w:tc>
        <w:tc>
          <w:tcPr>
            <w:tcW w:w="1276" w:type="dxa"/>
            <w:vAlign w:val="center"/>
          </w:tcPr>
          <w:p w14:paraId="565D1B1C" w14:textId="2421A075" w:rsidR="00340420" w:rsidRPr="004445DC" w:rsidRDefault="00340420" w:rsidP="00340420">
            <w:pPr>
              <w:spacing w:line="300" w:lineRule="exact"/>
              <w:jc w:val="center"/>
              <w:rPr>
                <w:rFonts w:ascii="Times New Roman" w:hAnsi="Times New Roman" w:cs="Times New Roman"/>
                <w:sz w:val="20"/>
                <w:szCs w:val="20"/>
                <w:lang w:val="lv-LV"/>
              </w:rPr>
            </w:pPr>
            <w:r w:rsidRPr="004445DC">
              <w:rPr>
                <w:rFonts w:ascii="Times New Roman" w:hAnsi="Times New Roman"/>
                <w:sz w:val="20"/>
                <w:szCs w:val="20"/>
                <w:lang w:val="lv-LV"/>
              </w:rPr>
              <w:t>10.01.2018.</w:t>
            </w:r>
          </w:p>
        </w:tc>
        <w:tc>
          <w:tcPr>
            <w:tcW w:w="1559" w:type="dxa"/>
            <w:vAlign w:val="center"/>
          </w:tcPr>
          <w:p w14:paraId="4CE5D803" w14:textId="0893C38C" w:rsidR="00340420" w:rsidRPr="004445DC" w:rsidRDefault="00340420" w:rsidP="00340420">
            <w:pPr>
              <w:spacing w:line="300" w:lineRule="exact"/>
              <w:jc w:val="center"/>
              <w:rPr>
                <w:rFonts w:ascii="Times New Roman" w:hAnsi="Times New Roman" w:cs="Times New Roman"/>
                <w:sz w:val="20"/>
                <w:szCs w:val="20"/>
                <w:lang w:val="lv-LV"/>
              </w:rPr>
            </w:pPr>
            <w:r w:rsidRPr="004445DC">
              <w:rPr>
                <w:rFonts w:ascii="Times New Roman" w:hAnsi="Times New Roman" w:cs="Times New Roman"/>
                <w:sz w:val="20"/>
                <w:szCs w:val="20"/>
                <w:lang w:val="lv-LV"/>
              </w:rPr>
              <w:t>122</w:t>
            </w:r>
          </w:p>
        </w:tc>
        <w:tc>
          <w:tcPr>
            <w:tcW w:w="1701" w:type="dxa"/>
            <w:vAlign w:val="center"/>
          </w:tcPr>
          <w:p w14:paraId="289CD8F0" w14:textId="31BF540A" w:rsidR="00340420" w:rsidRPr="004445DC" w:rsidRDefault="00340420" w:rsidP="00340420">
            <w:pPr>
              <w:spacing w:line="300" w:lineRule="exact"/>
              <w:jc w:val="center"/>
              <w:rPr>
                <w:rFonts w:ascii="Times New Roman" w:hAnsi="Times New Roman" w:cs="Times New Roman"/>
                <w:sz w:val="20"/>
                <w:szCs w:val="20"/>
                <w:lang w:val="lv-LV"/>
              </w:rPr>
            </w:pPr>
            <w:r w:rsidRPr="004445DC">
              <w:rPr>
                <w:rFonts w:ascii="Times New Roman" w:hAnsi="Times New Roman"/>
                <w:sz w:val="20"/>
                <w:szCs w:val="20"/>
                <w:lang w:val="lv-LV"/>
              </w:rPr>
              <w:t>1</w:t>
            </w:r>
            <w:r w:rsidR="00E54437" w:rsidRPr="004445DC">
              <w:rPr>
                <w:rFonts w:ascii="Times New Roman" w:hAnsi="Times New Roman"/>
                <w:sz w:val="20"/>
                <w:szCs w:val="20"/>
                <w:lang w:val="lv-LV"/>
              </w:rPr>
              <w:t>18</w:t>
            </w:r>
          </w:p>
        </w:tc>
      </w:tr>
      <w:tr w:rsidR="004445DC" w:rsidRPr="00C87B70" w14:paraId="7315A391" w14:textId="77777777" w:rsidTr="00D5060B">
        <w:trPr>
          <w:trHeight w:val="784"/>
        </w:trPr>
        <w:tc>
          <w:tcPr>
            <w:tcW w:w="2704" w:type="dxa"/>
            <w:tcBorders>
              <w:left w:val="single" w:sz="4" w:space="0" w:color="auto"/>
              <w:bottom w:val="single" w:sz="4" w:space="0" w:color="auto"/>
              <w:right w:val="single" w:sz="4" w:space="0" w:color="auto"/>
            </w:tcBorders>
            <w:vAlign w:val="center"/>
          </w:tcPr>
          <w:p w14:paraId="4804791B" w14:textId="4766D3B8" w:rsidR="004445DC" w:rsidRPr="004445DC" w:rsidRDefault="004445DC" w:rsidP="004445DC">
            <w:pPr>
              <w:spacing w:line="300" w:lineRule="exact"/>
              <w:jc w:val="center"/>
              <w:rPr>
                <w:rFonts w:ascii="Times New Roman" w:hAnsi="Times New Roman" w:cs="Times New Roman"/>
                <w:sz w:val="20"/>
                <w:szCs w:val="20"/>
                <w:lang w:val="lv-LV"/>
              </w:rPr>
            </w:pPr>
            <w:r w:rsidRPr="004445DC">
              <w:rPr>
                <w:rFonts w:ascii="Times New Roman" w:hAnsi="Times New Roman"/>
                <w:sz w:val="20"/>
                <w:szCs w:val="20"/>
                <w:lang w:val="lv-LV"/>
              </w:rPr>
              <w:t>Interešu izglītības programma “Sagatavošanas grupa”</w:t>
            </w:r>
          </w:p>
        </w:tc>
        <w:tc>
          <w:tcPr>
            <w:tcW w:w="1559" w:type="dxa"/>
            <w:tcBorders>
              <w:left w:val="single" w:sz="4" w:space="0" w:color="auto"/>
              <w:bottom w:val="single" w:sz="4" w:space="0" w:color="auto"/>
              <w:right w:val="single" w:sz="4" w:space="0" w:color="auto"/>
            </w:tcBorders>
          </w:tcPr>
          <w:p w14:paraId="6EA6D241" w14:textId="77777777" w:rsidR="004445DC" w:rsidRPr="004445DC" w:rsidRDefault="004445DC" w:rsidP="004445DC">
            <w:pPr>
              <w:spacing w:line="300" w:lineRule="exact"/>
              <w:jc w:val="center"/>
              <w:rPr>
                <w:rFonts w:ascii="Times New Roman" w:hAnsi="Times New Roman" w:cs="Times New Roman"/>
                <w:sz w:val="20"/>
                <w:szCs w:val="20"/>
                <w:lang w:val="lv-LV"/>
              </w:rPr>
            </w:pPr>
          </w:p>
        </w:tc>
        <w:tc>
          <w:tcPr>
            <w:tcW w:w="1134" w:type="dxa"/>
          </w:tcPr>
          <w:p w14:paraId="10DCF277" w14:textId="77777777" w:rsidR="004445DC" w:rsidRPr="004445DC" w:rsidRDefault="004445DC" w:rsidP="004445DC">
            <w:pPr>
              <w:spacing w:line="300" w:lineRule="exact"/>
              <w:jc w:val="center"/>
              <w:rPr>
                <w:rFonts w:ascii="Times New Roman" w:hAnsi="Times New Roman" w:cs="Times New Roman"/>
                <w:sz w:val="20"/>
                <w:szCs w:val="20"/>
                <w:lang w:val="lv-LV"/>
              </w:rPr>
            </w:pPr>
          </w:p>
        </w:tc>
        <w:tc>
          <w:tcPr>
            <w:tcW w:w="1276" w:type="dxa"/>
          </w:tcPr>
          <w:p w14:paraId="074E739C" w14:textId="4ECD0EC1" w:rsidR="004445DC" w:rsidRPr="004445DC" w:rsidRDefault="004445DC" w:rsidP="004445DC">
            <w:pPr>
              <w:spacing w:line="300" w:lineRule="exact"/>
              <w:jc w:val="center"/>
              <w:rPr>
                <w:rFonts w:ascii="Times New Roman" w:hAnsi="Times New Roman" w:cs="Times New Roman"/>
                <w:sz w:val="20"/>
                <w:szCs w:val="20"/>
                <w:lang w:val="lv-LV"/>
              </w:rPr>
            </w:pPr>
            <w:r w:rsidRPr="004445DC">
              <w:rPr>
                <w:rFonts w:ascii="Times New Roman" w:hAnsi="Times New Roman" w:cs="Times New Roman"/>
                <w:sz w:val="20"/>
                <w:szCs w:val="20"/>
                <w:lang w:val="lv-LV"/>
              </w:rPr>
              <w:t>01.09.2024.</w:t>
            </w:r>
          </w:p>
        </w:tc>
        <w:tc>
          <w:tcPr>
            <w:tcW w:w="1559" w:type="dxa"/>
          </w:tcPr>
          <w:p w14:paraId="67B5D9DF" w14:textId="76F54A80" w:rsidR="004445DC" w:rsidRPr="004445DC" w:rsidRDefault="004445DC" w:rsidP="004445D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66</w:t>
            </w:r>
          </w:p>
        </w:tc>
        <w:tc>
          <w:tcPr>
            <w:tcW w:w="1701" w:type="dxa"/>
          </w:tcPr>
          <w:p w14:paraId="467434AD" w14:textId="60EA7CF0" w:rsidR="004445DC" w:rsidRPr="004445DC" w:rsidRDefault="004445DC" w:rsidP="004445D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63</w:t>
            </w:r>
          </w:p>
        </w:tc>
      </w:tr>
      <w:tr w:rsidR="004445DC" w:rsidRPr="00C87B70" w14:paraId="0429B9DF" w14:textId="77777777" w:rsidTr="00D5060B">
        <w:trPr>
          <w:trHeight w:val="784"/>
        </w:trPr>
        <w:tc>
          <w:tcPr>
            <w:tcW w:w="2704" w:type="dxa"/>
            <w:tcBorders>
              <w:left w:val="single" w:sz="4" w:space="0" w:color="auto"/>
              <w:bottom w:val="single" w:sz="4" w:space="0" w:color="auto"/>
              <w:right w:val="single" w:sz="4" w:space="0" w:color="auto"/>
            </w:tcBorders>
            <w:vAlign w:val="center"/>
          </w:tcPr>
          <w:p w14:paraId="7BCE88B9" w14:textId="4ED5169B" w:rsidR="004445DC" w:rsidRPr="004445DC" w:rsidRDefault="004445DC" w:rsidP="004445DC">
            <w:pPr>
              <w:spacing w:line="300" w:lineRule="exact"/>
              <w:jc w:val="center"/>
              <w:rPr>
                <w:rFonts w:ascii="Times New Roman" w:hAnsi="Times New Roman" w:cs="Times New Roman"/>
                <w:sz w:val="20"/>
                <w:szCs w:val="20"/>
                <w:lang w:val="lv-LV"/>
              </w:rPr>
            </w:pPr>
            <w:r w:rsidRPr="004445DC">
              <w:rPr>
                <w:rFonts w:ascii="Times New Roman" w:hAnsi="Times New Roman"/>
                <w:sz w:val="20"/>
                <w:szCs w:val="20"/>
                <w:lang w:val="lv-LV"/>
              </w:rPr>
              <w:t>Interešu izglītības programma “Mākslas studija”</w:t>
            </w:r>
          </w:p>
        </w:tc>
        <w:tc>
          <w:tcPr>
            <w:tcW w:w="1559" w:type="dxa"/>
            <w:tcBorders>
              <w:left w:val="single" w:sz="4" w:space="0" w:color="auto"/>
              <w:bottom w:val="single" w:sz="4" w:space="0" w:color="auto"/>
              <w:right w:val="single" w:sz="4" w:space="0" w:color="auto"/>
            </w:tcBorders>
          </w:tcPr>
          <w:p w14:paraId="3D6016C5" w14:textId="77777777" w:rsidR="004445DC" w:rsidRPr="004445DC" w:rsidRDefault="004445DC" w:rsidP="004445DC">
            <w:pPr>
              <w:spacing w:line="300" w:lineRule="exact"/>
              <w:jc w:val="center"/>
              <w:rPr>
                <w:rFonts w:ascii="Times New Roman" w:hAnsi="Times New Roman" w:cs="Times New Roman"/>
                <w:sz w:val="20"/>
                <w:szCs w:val="20"/>
                <w:lang w:val="lv-LV"/>
              </w:rPr>
            </w:pPr>
          </w:p>
        </w:tc>
        <w:tc>
          <w:tcPr>
            <w:tcW w:w="1134" w:type="dxa"/>
          </w:tcPr>
          <w:p w14:paraId="2A565D42" w14:textId="77777777" w:rsidR="004445DC" w:rsidRPr="004445DC" w:rsidRDefault="004445DC" w:rsidP="004445DC">
            <w:pPr>
              <w:spacing w:line="300" w:lineRule="exact"/>
              <w:jc w:val="center"/>
              <w:rPr>
                <w:rFonts w:ascii="Times New Roman" w:hAnsi="Times New Roman" w:cs="Times New Roman"/>
                <w:sz w:val="20"/>
                <w:szCs w:val="20"/>
                <w:lang w:val="lv-LV"/>
              </w:rPr>
            </w:pPr>
          </w:p>
        </w:tc>
        <w:tc>
          <w:tcPr>
            <w:tcW w:w="1276" w:type="dxa"/>
          </w:tcPr>
          <w:p w14:paraId="4E4470B6" w14:textId="62BBEA92" w:rsidR="004445DC" w:rsidRPr="004445DC" w:rsidRDefault="004445DC" w:rsidP="004445DC">
            <w:pPr>
              <w:spacing w:line="300" w:lineRule="exact"/>
              <w:jc w:val="center"/>
              <w:rPr>
                <w:rFonts w:ascii="Times New Roman" w:hAnsi="Times New Roman" w:cs="Times New Roman"/>
                <w:sz w:val="20"/>
                <w:szCs w:val="20"/>
                <w:lang w:val="lv-LV"/>
              </w:rPr>
            </w:pPr>
            <w:r w:rsidRPr="004445DC">
              <w:rPr>
                <w:rFonts w:ascii="Times New Roman" w:hAnsi="Times New Roman" w:cs="Times New Roman"/>
                <w:sz w:val="20"/>
                <w:szCs w:val="20"/>
                <w:lang w:val="lv-LV"/>
              </w:rPr>
              <w:t>01.09.2024.</w:t>
            </w:r>
          </w:p>
        </w:tc>
        <w:tc>
          <w:tcPr>
            <w:tcW w:w="1559" w:type="dxa"/>
          </w:tcPr>
          <w:p w14:paraId="32A4D7C0" w14:textId="391F4E10" w:rsidR="004445DC" w:rsidRPr="004445DC" w:rsidRDefault="004445DC" w:rsidP="004445D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12</w:t>
            </w:r>
          </w:p>
        </w:tc>
        <w:tc>
          <w:tcPr>
            <w:tcW w:w="1701" w:type="dxa"/>
          </w:tcPr>
          <w:p w14:paraId="78F5AE39" w14:textId="58AD3670" w:rsidR="004445DC" w:rsidRPr="004445DC" w:rsidRDefault="004445DC" w:rsidP="004445D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10</w:t>
            </w:r>
          </w:p>
        </w:tc>
      </w:tr>
    </w:tbl>
    <w:p w14:paraId="49833C08" w14:textId="77777777" w:rsidR="00B22677" w:rsidRPr="00C87B70" w:rsidRDefault="00B22677" w:rsidP="00B22677">
      <w:pPr>
        <w:spacing w:after="0" w:line="240" w:lineRule="auto"/>
        <w:rPr>
          <w:rFonts w:ascii="Times New Roman" w:hAnsi="Times New Roman" w:cs="Times New Roman"/>
          <w:sz w:val="24"/>
          <w:szCs w:val="24"/>
          <w:lang w:val="lv-LV"/>
        </w:rPr>
      </w:pPr>
    </w:p>
    <w:p w14:paraId="5D78C622" w14:textId="77777777" w:rsidR="00B22677" w:rsidRPr="00C87B70" w:rsidRDefault="00B22677" w:rsidP="00B22677">
      <w:pPr>
        <w:pStyle w:val="ListParagraph"/>
        <w:spacing w:after="0" w:line="240" w:lineRule="auto"/>
        <w:ind w:left="426"/>
        <w:jc w:val="both"/>
        <w:rPr>
          <w:rFonts w:ascii="Times New Roman" w:hAnsi="Times New Roman" w:cs="Times New Roman"/>
          <w:sz w:val="24"/>
          <w:szCs w:val="24"/>
          <w:lang w:val="lv-LV"/>
        </w:rPr>
      </w:pPr>
    </w:p>
    <w:p w14:paraId="23A12BA4" w14:textId="64F20BBF" w:rsidR="00412862" w:rsidRDefault="00412862" w:rsidP="00412862">
      <w:pPr>
        <w:pStyle w:val="ListParagraph"/>
        <w:numPr>
          <w:ilvl w:val="0"/>
          <w:numId w:val="3"/>
        </w:numPr>
        <w:spacing w:after="0" w:line="240" w:lineRule="auto"/>
        <w:rPr>
          <w:rFonts w:ascii="Times New Roman" w:hAnsi="Times New Roman" w:cs="Times New Roman"/>
          <w:b/>
          <w:bCs/>
          <w:sz w:val="24"/>
          <w:szCs w:val="24"/>
          <w:lang w:val="lv-LV"/>
        </w:rPr>
      </w:pPr>
      <w:r w:rsidRPr="00412862">
        <w:rPr>
          <w:rFonts w:ascii="Times New Roman" w:hAnsi="Times New Roman" w:cs="Times New Roman"/>
          <w:b/>
          <w:bCs/>
          <w:sz w:val="24"/>
          <w:szCs w:val="24"/>
          <w:lang w:val="lv-LV"/>
        </w:rPr>
        <w:t>Izglītības iestādes darbības un izglītības programmas īstenošanas kvalitātes mērķi un sasniegšanas izvērtējums</w:t>
      </w:r>
    </w:p>
    <w:tbl>
      <w:tblPr>
        <w:tblStyle w:val="TableGrid"/>
        <w:tblW w:w="9923" w:type="dxa"/>
        <w:tblInd w:w="-459" w:type="dxa"/>
        <w:tblLook w:val="04A0" w:firstRow="1" w:lastRow="0" w:firstColumn="1" w:lastColumn="0" w:noHBand="0" w:noVBand="1"/>
      </w:tblPr>
      <w:tblGrid>
        <w:gridCol w:w="5103"/>
        <w:gridCol w:w="4820"/>
      </w:tblGrid>
      <w:tr w:rsidR="00412862" w:rsidRPr="00412862" w14:paraId="3FF098BF" w14:textId="77777777" w:rsidTr="00412862">
        <w:tc>
          <w:tcPr>
            <w:tcW w:w="5103" w:type="dxa"/>
          </w:tcPr>
          <w:p w14:paraId="233C65F1" w14:textId="77777777" w:rsidR="00412862" w:rsidRDefault="00412862" w:rsidP="00412862">
            <w:pPr>
              <w:jc w:val="center"/>
              <w:rPr>
                <w:rFonts w:ascii="Times New Roman" w:hAnsi="Times New Roman" w:cs="Times New Roman"/>
                <w:bCs/>
                <w:sz w:val="24"/>
                <w:szCs w:val="24"/>
                <w:lang w:val="lv-LV"/>
              </w:rPr>
            </w:pPr>
            <w:r w:rsidRPr="00412862">
              <w:rPr>
                <w:rFonts w:ascii="Times New Roman" w:hAnsi="Times New Roman" w:cs="Times New Roman"/>
                <w:bCs/>
                <w:sz w:val="24"/>
                <w:szCs w:val="24"/>
                <w:lang w:val="lv-LV"/>
              </w:rPr>
              <w:t>Mērķis</w:t>
            </w:r>
          </w:p>
          <w:p w14:paraId="7A75C3D6" w14:textId="7C5924AA" w:rsidR="008639F1" w:rsidRPr="008639F1" w:rsidRDefault="008639F1" w:rsidP="00412862">
            <w:pPr>
              <w:jc w:val="center"/>
              <w:rPr>
                <w:rFonts w:ascii="Times New Roman" w:hAnsi="Times New Roman" w:cs="Times New Roman"/>
                <w:bCs/>
                <w:color w:val="FF0000"/>
                <w:sz w:val="24"/>
                <w:szCs w:val="24"/>
                <w:lang w:val="lv-LV"/>
              </w:rPr>
            </w:pPr>
          </w:p>
        </w:tc>
        <w:tc>
          <w:tcPr>
            <w:tcW w:w="4820" w:type="dxa"/>
          </w:tcPr>
          <w:p w14:paraId="44C01E0A" w14:textId="77777777" w:rsidR="00412862" w:rsidRPr="00412862" w:rsidRDefault="00412862" w:rsidP="00412862">
            <w:pPr>
              <w:pStyle w:val="ListParagraph"/>
              <w:jc w:val="center"/>
              <w:rPr>
                <w:rFonts w:ascii="Times New Roman" w:hAnsi="Times New Roman" w:cs="Times New Roman"/>
                <w:bCs/>
                <w:sz w:val="24"/>
                <w:szCs w:val="24"/>
                <w:lang w:val="lv-LV"/>
              </w:rPr>
            </w:pPr>
            <w:r w:rsidRPr="00412862">
              <w:rPr>
                <w:rFonts w:ascii="Times New Roman" w:hAnsi="Times New Roman" w:cs="Times New Roman"/>
                <w:bCs/>
                <w:sz w:val="24"/>
                <w:szCs w:val="24"/>
                <w:lang w:val="lv-LV"/>
              </w:rPr>
              <w:t>Norāde par mērķa īstenošanu</w:t>
            </w:r>
          </w:p>
          <w:p w14:paraId="194D49AA" w14:textId="31E52C3B" w:rsidR="00412862" w:rsidRPr="00412862" w:rsidRDefault="00412862" w:rsidP="00412862">
            <w:pPr>
              <w:pStyle w:val="ListParagraph"/>
              <w:jc w:val="center"/>
              <w:rPr>
                <w:rFonts w:ascii="Times New Roman" w:hAnsi="Times New Roman" w:cs="Times New Roman"/>
                <w:bCs/>
                <w:sz w:val="24"/>
                <w:szCs w:val="24"/>
                <w:lang w:val="lv-LV"/>
              </w:rPr>
            </w:pPr>
            <w:r w:rsidRPr="00412862">
              <w:rPr>
                <w:rFonts w:ascii="Times New Roman" w:hAnsi="Times New Roman" w:cs="Times New Roman"/>
                <w:bCs/>
                <w:sz w:val="24"/>
                <w:szCs w:val="24"/>
                <w:lang w:val="lv-LV"/>
              </w:rPr>
              <w:t>(Sasniegts/Daļēji sasniegts/ Nav sasniegts/ Uzsākta īstenošana)</w:t>
            </w:r>
          </w:p>
          <w:p w14:paraId="12E6EBCB" w14:textId="3F6E4581" w:rsidR="00412862" w:rsidRPr="00412862" w:rsidRDefault="00412862" w:rsidP="00412862">
            <w:pPr>
              <w:pStyle w:val="ListParagraph"/>
              <w:jc w:val="center"/>
              <w:rPr>
                <w:rFonts w:ascii="Times New Roman" w:hAnsi="Times New Roman" w:cs="Times New Roman"/>
                <w:bCs/>
                <w:sz w:val="24"/>
                <w:szCs w:val="24"/>
                <w:lang w:val="lv-LV"/>
              </w:rPr>
            </w:pPr>
            <w:r w:rsidRPr="00412862">
              <w:rPr>
                <w:rFonts w:ascii="Times New Roman" w:hAnsi="Times New Roman" w:cs="Times New Roman"/>
                <w:bCs/>
                <w:sz w:val="24"/>
                <w:szCs w:val="24"/>
                <w:lang w:val="lv-LV"/>
              </w:rPr>
              <w:t>un komentārs</w:t>
            </w:r>
          </w:p>
        </w:tc>
      </w:tr>
      <w:tr w:rsidR="00412862" w:rsidRPr="003876DE" w14:paraId="3CFE227E" w14:textId="77777777" w:rsidTr="00412862">
        <w:tc>
          <w:tcPr>
            <w:tcW w:w="5103" w:type="dxa"/>
          </w:tcPr>
          <w:p w14:paraId="0C20B49A" w14:textId="15E46D57" w:rsidR="00412862" w:rsidRDefault="00106B27" w:rsidP="00412862">
            <w:pPr>
              <w:rPr>
                <w:rFonts w:ascii="Times New Roman" w:hAnsi="Times New Roman" w:cs="Times New Roman"/>
                <w:bCs/>
                <w:sz w:val="24"/>
                <w:szCs w:val="24"/>
                <w:lang w:val="lv-LV"/>
              </w:rPr>
            </w:pPr>
            <w:proofErr w:type="spellStart"/>
            <w:r>
              <w:rPr>
                <w:rFonts w:ascii="Times New Roman" w:hAnsi="Times New Roman"/>
                <w:sz w:val="24"/>
                <w:szCs w:val="24"/>
              </w:rPr>
              <w:t>N</w:t>
            </w:r>
            <w:r w:rsidRPr="007A66C5">
              <w:rPr>
                <w:rFonts w:ascii="Times New Roman" w:hAnsi="Times New Roman"/>
                <w:sz w:val="24"/>
                <w:szCs w:val="24"/>
              </w:rPr>
              <w:t>odrošināt</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sistematizētu</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zināšanu</w:t>
            </w:r>
            <w:proofErr w:type="spellEnd"/>
            <w:r w:rsidRPr="007A66C5">
              <w:rPr>
                <w:rFonts w:ascii="Times New Roman" w:hAnsi="Times New Roman"/>
                <w:sz w:val="24"/>
                <w:szCs w:val="24"/>
              </w:rPr>
              <w:t xml:space="preserve"> un </w:t>
            </w:r>
            <w:proofErr w:type="spellStart"/>
            <w:r w:rsidRPr="007A66C5">
              <w:rPr>
                <w:rFonts w:ascii="Times New Roman" w:hAnsi="Times New Roman"/>
                <w:sz w:val="24"/>
                <w:szCs w:val="24"/>
              </w:rPr>
              <w:t>prasmju</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apguvi</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veicinot</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vērtīborientācijas</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veidošanos</w:t>
            </w:r>
            <w:proofErr w:type="spellEnd"/>
            <w:r w:rsidRPr="007A66C5">
              <w:rPr>
                <w:rFonts w:ascii="Times New Roman" w:hAnsi="Times New Roman"/>
                <w:i/>
                <w:sz w:val="24"/>
                <w:szCs w:val="24"/>
              </w:rPr>
              <w:t xml:space="preserve"> </w:t>
            </w:r>
            <w:proofErr w:type="spellStart"/>
            <w:r w:rsidRPr="007A66C5">
              <w:rPr>
                <w:rFonts w:ascii="Times New Roman" w:hAnsi="Times New Roman"/>
                <w:sz w:val="24"/>
                <w:szCs w:val="24"/>
              </w:rPr>
              <w:t>mākslā</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līdztekus</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pamatizglītības</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vai</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vidējās</w:t>
            </w:r>
            <w:proofErr w:type="spellEnd"/>
            <w:r w:rsidRPr="007A66C5">
              <w:rPr>
                <w:rFonts w:ascii="Times New Roman" w:hAnsi="Times New Roman"/>
                <w:sz w:val="24"/>
                <w:szCs w:val="24"/>
              </w:rPr>
              <w:t xml:space="preserve"> izglītības </w:t>
            </w:r>
            <w:proofErr w:type="spellStart"/>
            <w:r w:rsidRPr="007A66C5">
              <w:rPr>
                <w:rFonts w:ascii="Times New Roman" w:hAnsi="Times New Roman"/>
                <w:sz w:val="24"/>
                <w:szCs w:val="24"/>
              </w:rPr>
              <w:t>pakāpei</w:t>
            </w:r>
            <w:proofErr w:type="spellEnd"/>
            <w:r w:rsidRPr="007A66C5">
              <w:rPr>
                <w:rFonts w:ascii="Times New Roman" w:hAnsi="Times New Roman"/>
                <w:sz w:val="24"/>
                <w:szCs w:val="24"/>
              </w:rPr>
              <w:t xml:space="preserve">, kas </w:t>
            </w:r>
            <w:proofErr w:type="spellStart"/>
            <w:r w:rsidRPr="007A66C5">
              <w:rPr>
                <w:rFonts w:ascii="Times New Roman" w:hAnsi="Times New Roman"/>
                <w:sz w:val="24"/>
                <w:szCs w:val="24"/>
              </w:rPr>
              <w:t>dod</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iespēju</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sagatavoties</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profesionālās</w:t>
            </w:r>
            <w:proofErr w:type="spellEnd"/>
            <w:r w:rsidRPr="007A66C5">
              <w:rPr>
                <w:rFonts w:ascii="Times New Roman" w:hAnsi="Times New Roman"/>
                <w:sz w:val="24"/>
                <w:szCs w:val="24"/>
              </w:rPr>
              <w:t xml:space="preserve"> izglītības </w:t>
            </w:r>
            <w:proofErr w:type="spellStart"/>
            <w:r w:rsidRPr="007A66C5">
              <w:rPr>
                <w:rFonts w:ascii="Times New Roman" w:hAnsi="Times New Roman"/>
                <w:sz w:val="24"/>
                <w:szCs w:val="24"/>
              </w:rPr>
              <w:t>ieguvei</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izraudzītajā</w:t>
            </w:r>
            <w:proofErr w:type="spellEnd"/>
            <w:r w:rsidRPr="007A66C5">
              <w:rPr>
                <w:rFonts w:ascii="Times New Roman" w:hAnsi="Times New Roman"/>
                <w:sz w:val="24"/>
                <w:szCs w:val="24"/>
              </w:rPr>
              <w:t xml:space="preserve"> </w:t>
            </w:r>
            <w:proofErr w:type="spellStart"/>
            <w:r w:rsidRPr="007A66C5">
              <w:rPr>
                <w:rFonts w:ascii="Times New Roman" w:hAnsi="Times New Roman"/>
                <w:sz w:val="24"/>
                <w:szCs w:val="24"/>
              </w:rPr>
              <w:t>virzienā</w:t>
            </w:r>
            <w:proofErr w:type="spellEnd"/>
            <w:r>
              <w:rPr>
                <w:rFonts w:ascii="Times New Roman" w:hAnsi="Times New Roman"/>
                <w:sz w:val="24"/>
                <w:szCs w:val="24"/>
              </w:rPr>
              <w:t>.</w:t>
            </w:r>
          </w:p>
        </w:tc>
        <w:tc>
          <w:tcPr>
            <w:tcW w:w="4820" w:type="dxa"/>
          </w:tcPr>
          <w:p w14:paraId="7CBB0140" w14:textId="77777777" w:rsidR="00412862" w:rsidRPr="005E3116" w:rsidRDefault="00106B27" w:rsidP="00412862">
            <w:pPr>
              <w:rPr>
                <w:rFonts w:ascii="Times New Roman" w:hAnsi="Times New Roman" w:cs="Times New Roman"/>
                <w:bCs/>
                <w:i/>
                <w:sz w:val="24"/>
                <w:szCs w:val="24"/>
                <w:lang w:val="lv-LV"/>
              </w:rPr>
            </w:pPr>
            <w:r w:rsidRPr="005E3116">
              <w:rPr>
                <w:rFonts w:ascii="Times New Roman" w:hAnsi="Times New Roman" w:cs="Times New Roman"/>
                <w:bCs/>
                <w:i/>
                <w:sz w:val="24"/>
                <w:szCs w:val="24"/>
                <w:lang w:val="lv-LV"/>
              </w:rPr>
              <w:t>Sasniegts.</w:t>
            </w:r>
          </w:p>
          <w:p w14:paraId="0A3258F4" w14:textId="77777777" w:rsidR="003876DE" w:rsidRPr="003876DE" w:rsidRDefault="003876DE" w:rsidP="003876DE">
            <w:pPr>
              <w:rPr>
                <w:rFonts w:ascii="Times New Roman" w:hAnsi="Times New Roman" w:cs="Times New Roman"/>
                <w:bCs/>
                <w:sz w:val="24"/>
                <w:szCs w:val="24"/>
                <w:lang w:val="lv-LV"/>
              </w:rPr>
            </w:pPr>
            <w:r w:rsidRPr="003876DE">
              <w:rPr>
                <w:rFonts w:ascii="Times New Roman" w:hAnsi="Times New Roman" w:cs="Times New Roman"/>
                <w:bCs/>
                <w:sz w:val="24"/>
                <w:szCs w:val="24"/>
                <w:lang w:val="lv-LV"/>
              </w:rPr>
              <w:t>Veiksmīgi organizēti atbalsta pasākumi</w:t>
            </w:r>
          </w:p>
          <w:p w14:paraId="488B4E06" w14:textId="77777777" w:rsidR="003876DE" w:rsidRPr="003876DE" w:rsidRDefault="003876DE" w:rsidP="003876DE">
            <w:pPr>
              <w:rPr>
                <w:rFonts w:ascii="Times New Roman" w:hAnsi="Times New Roman" w:cs="Times New Roman"/>
                <w:bCs/>
                <w:sz w:val="24"/>
                <w:szCs w:val="24"/>
                <w:lang w:val="lv-LV"/>
              </w:rPr>
            </w:pPr>
            <w:r w:rsidRPr="003876DE">
              <w:rPr>
                <w:rFonts w:ascii="Times New Roman" w:hAnsi="Times New Roman" w:cs="Times New Roman"/>
                <w:bCs/>
                <w:sz w:val="24"/>
                <w:szCs w:val="24"/>
                <w:lang w:val="lv-LV"/>
              </w:rPr>
              <w:t>turpmākās karjeras izvēlei - mācību eskursijas</w:t>
            </w:r>
          </w:p>
          <w:p w14:paraId="233D1DAA" w14:textId="77777777" w:rsidR="003876DE" w:rsidRPr="003876DE" w:rsidRDefault="003876DE" w:rsidP="003876DE">
            <w:pPr>
              <w:rPr>
                <w:rFonts w:ascii="Times New Roman" w:hAnsi="Times New Roman" w:cs="Times New Roman"/>
                <w:bCs/>
                <w:sz w:val="24"/>
                <w:szCs w:val="24"/>
                <w:lang w:val="lv-LV"/>
              </w:rPr>
            </w:pPr>
            <w:r w:rsidRPr="003876DE">
              <w:rPr>
                <w:rFonts w:ascii="Times New Roman" w:hAnsi="Times New Roman" w:cs="Times New Roman"/>
                <w:bCs/>
                <w:sz w:val="24"/>
                <w:szCs w:val="24"/>
                <w:lang w:val="lv-LV"/>
              </w:rPr>
              <w:t>uz vidējām speciālām un augstākajām</w:t>
            </w:r>
          </w:p>
          <w:p w14:paraId="72198674" w14:textId="77777777" w:rsidR="00106B27" w:rsidRDefault="003876DE" w:rsidP="003876DE">
            <w:pPr>
              <w:rPr>
                <w:rFonts w:ascii="Times New Roman" w:hAnsi="Times New Roman" w:cs="Times New Roman"/>
                <w:bCs/>
                <w:sz w:val="24"/>
                <w:szCs w:val="24"/>
                <w:lang w:val="lv-LV"/>
              </w:rPr>
            </w:pPr>
            <w:r w:rsidRPr="003876DE">
              <w:rPr>
                <w:rFonts w:ascii="Times New Roman" w:hAnsi="Times New Roman" w:cs="Times New Roman"/>
                <w:bCs/>
                <w:sz w:val="24"/>
                <w:szCs w:val="24"/>
                <w:lang w:val="lv-LV"/>
              </w:rPr>
              <w:t>mākslas izglītības iestādēm.</w:t>
            </w:r>
          </w:p>
          <w:p w14:paraId="0CE5F481" w14:textId="2F13E5F9" w:rsidR="003876DE" w:rsidRPr="003876DE" w:rsidRDefault="003876DE" w:rsidP="003876DE">
            <w:pPr>
              <w:rPr>
                <w:rFonts w:ascii="Times New Roman" w:hAnsi="Times New Roman" w:cs="Times New Roman"/>
                <w:bCs/>
                <w:sz w:val="24"/>
                <w:szCs w:val="24"/>
                <w:lang w:val="lv-LV"/>
              </w:rPr>
            </w:pPr>
            <w:r>
              <w:rPr>
                <w:rFonts w:ascii="Times New Roman" w:hAnsi="Times New Roman" w:cs="Times New Roman"/>
                <w:bCs/>
                <w:sz w:val="24"/>
                <w:szCs w:val="24"/>
                <w:lang w:val="lv-LV"/>
              </w:rPr>
              <w:t>Skola veic</w:t>
            </w:r>
            <w:r w:rsidRPr="003876DE">
              <w:rPr>
                <w:rFonts w:ascii="Times New Roman" w:hAnsi="Times New Roman" w:cs="Times New Roman"/>
                <w:bCs/>
                <w:sz w:val="24"/>
                <w:szCs w:val="24"/>
                <w:lang w:val="lv-LV"/>
              </w:rPr>
              <w:t xml:space="preserve"> informējošo darbu ar lielāko daļu</w:t>
            </w:r>
          </w:p>
          <w:p w14:paraId="6CE1BB3F" w14:textId="296A5EBF" w:rsidR="003876DE" w:rsidRPr="003876DE" w:rsidRDefault="003876DE" w:rsidP="003876DE">
            <w:pPr>
              <w:rPr>
                <w:rFonts w:ascii="Times New Roman" w:hAnsi="Times New Roman" w:cs="Times New Roman"/>
                <w:bCs/>
                <w:sz w:val="24"/>
                <w:szCs w:val="24"/>
                <w:lang w:val="lv-LV"/>
              </w:rPr>
            </w:pPr>
            <w:r w:rsidRPr="003876DE">
              <w:rPr>
                <w:rFonts w:ascii="Times New Roman" w:hAnsi="Times New Roman" w:cs="Times New Roman"/>
                <w:bCs/>
                <w:sz w:val="24"/>
                <w:szCs w:val="24"/>
                <w:lang w:val="lv-LV"/>
              </w:rPr>
              <w:t>izglītojamo un informē par aktualitātēm</w:t>
            </w:r>
          </w:p>
          <w:p w14:paraId="2AD95D8B" w14:textId="77777777" w:rsidR="003876DE" w:rsidRPr="003876DE" w:rsidRDefault="003876DE" w:rsidP="003876DE">
            <w:pPr>
              <w:rPr>
                <w:rFonts w:ascii="Times New Roman" w:hAnsi="Times New Roman" w:cs="Times New Roman"/>
                <w:bCs/>
                <w:sz w:val="24"/>
                <w:szCs w:val="24"/>
                <w:lang w:val="lv-LV"/>
              </w:rPr>
            </w:pPr>
            <w:r w:rsidRPr="003876DE">
              <w:rPr>
                <w:rFonts w:ascii="Times New Roman" w:hAnsi="Times New Roman" w:cs="Times New Roman"/>
                <w:bCs/>
                <w:sz w:val="24"/>
                <w:szCs w:val="24"/>
                <w:lang w:val="lv-LV"/>
              </w:rPr>
              <w:t>darba tirgū, karjeras iespējām un tendencēm</w:t>
            </w:r>
          </w:p>
          <w:p w14:paraId="5DBD29EC" w14:textId="7543C985" w:rsidR="003876DE" w:rsidRDefault="003876DE" w:rsidP="003876DE">
            <w:pPr>
              <w:rPr>
                <w:rFonts w:ascii="Times New Roman" w:hAnsi="Times New Roman" w:cs="Times New Roman"/>
                <w:bCs/>
                <w:sz w:val="24"/>
                <w:szCs w:val="24"/>
                <w:lang w:val="lv-LV"/>
              </w:rPr>
            </w:pPr>
            <w:r w:rsidRPr="003876DE">
              <w:rPr>
                <w:rFonts w:ascii="Times New Roman" w:hAnsi="Times New Roman" w:cs="Times New Roman"/>
                <w:bCs/>
                <w:sz w:val="24"/>
                <w:szCs w:val="24"/>
                <w:lang w:val="lv-LV"/>
              </w:rPr>
              <w:t>vietējā un valsts mērogā</w:t>
            </w:r>
            <w:r>
              <w:rPr>
                <w:rFonts w:ascii="Times New Roman" w:hAnsi="Times New Roman" w:cs="Times New Roman"/>
                <w:bCs/>
                <w:sz w:val="24"/>
                <w:szCs w:val="24"/>
                <w:lang w:val="lv-LV"/>
              </w:rPr>
              <w:t>.</w:t>
            </w:r>
          </w:p>
        </w:tc>
      </w:tr>
      <w:tr w:rsidR="008639F1" w:rsidRPr="00D41F56" w14:paraId="56CFCD91" w14:textId="77777777" w:rsidTr="00412862">
        <w:tc>
          <w:tcPr>
            <w:tcW w:w="5103" w:type="dxa"/>
          </w:tcPr>
          <w:p w14:paraId="54088637" w14:textId="54C8B125" w:rsidR="008639F1" w:rsidRPr="008910E6" w:rsidRDefault="008639F1" w:rsidP="008639F1">
            <w:pPr>
              <w:rPr>
                <w:rFonts w:ascii="Times New Roman" w:hAnsi="Times New Roman"/>
                <w:color w:val="000000" w:themeColor="text1"/>
                <w:sz w:val="24"/>
                <w:szCs w:val="24"/>
              </w:rPr>
            </w:pPr>
            <w:r w:rsidRPr="008910E6">
              <w:rPr>
                <w:rFonts w:ascii="Times New Roman" w:hAnsi="Times New Roman" w:cs="Times New Roman"/>
                <w:color w:val="000000" w:themeColor="text1"/>
                <w:sz w:val="24"/>
                <w:szCs w:val="24"/>
              </w:rPr>
              <w:t xml:space="preserve">Dobeles Mākslas </w:t>
            </w:r>
            <w:proofErr w:type="spellStart"/>
            <w:r w:rsidRPr="008910E6">
              <w:rPr>
                <w:rFonts w:ascii="Times New Roman" w:hAnsi="Times New Roman" w:cs="Times New Roman"/>
                <w:color w:val="000000" w:themeColor="text1"/>
                <w:sz w:val="24"/>
                <w:szCs w:val="24"/>
              </w:rPr>
              <w:t>skolas</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īstenotajā</w:t>
            </w:r>
            <w:proofErr w:type="spellEnd"/>
            <w:r w:rsidRPr="008910E6">
              <w:rPr>
                <w:rFonts w:ascii="Times New Roman" w:hAnsi="Times New Roman" w:cs="Times New Roman"/>
                <w:color w:val="000000" w:themeColor="text1"/>
                <w:sz w:val="24"/>
                <w:szCs w:val="24"/>
              </w:rPr>
              <w:t xml:space="preserve"> izglītības </w:t>
            </w:r>
            <w:proofErr w:type="spellStart"/>
            <w:r w:rsidRPr="008910E6">
              <w:rPr>
                <w:rFonts w:ascii="Times New Roman" w:hAnsi="Times New Roman" w:cs="Times New Roman"/>
                <w:color w:val="000000" w:themeColor="text1"/>
                <w:sz w:val="24"/>
                <w:szCs w:val="24"/>
              </w:rPr>
              <w:t>programmā</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Vizuāli</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plastiskā</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māksla</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ieviest</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aprobēt</w:t>
            </w:r>
            <w:proofErr w:type="spellEnd"/>
            <w:r w:rsidRPr="008910E6">
              <w:rPr>
                <w:rFonts w:ascii="Times New Roman" w:hAnsi="Times New Roman" w:cs="Times New Roman"/>
                <w:color w:val="000000" w:themeColor="text1"/>
                <w:sz w:val="24"/>
                <w:szCs w:val="24"/>
              </w:rPr>
              <w:t xml:space="preserve"> un </w:t>
            </w:r>
            <w:proofErr w:type="spellStart"/>
            <w:r w:rsidRPr="008910E6">
              <w:rPr>
                <w:rFonts w:ascii="Times New Roman" w:hAnsi="Times New Roman" w:cs="Times New Roman"/>
                <w:color w:val="000000" w:themeColor="text1"/>
                <w:sz w:val="24"/>
                <w:szCs w:val="24"/>
              </w:rPr>
              <w:t>analizēt</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mācību</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priekšmetu</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Dizaina</w:t>
            </w:r>
            <w:proofErr w:type="spellEnd"/>
            <w:r w:rsidRPr="008910E6">
              <w:rPr>
                <w:rFonts w:ascii="Times New Roman" w:hAnsi="Times New Roman" w:cs="Times New Roman"/>
                <w:color w:val="000000" w:themeColor="text1"/>
                <w:sz w:val="24"/>
                <w:szCs w:val="24"/>
              </w:rPr>
              <w:t xml:space="preserve"> </w:t>
            </w:r>
            <w:proofErr w:type="spellStart"/>
            <w:r w:rsidRPr="008910E6">
              <w:rPr>
                <w:rFonts w:ascii="Times New Roman" w:hAnsi="Times New Roman" w:cs="Times New Roman"/>
                <w:color w:val="000000" w:themeColor="text1"/>
                <w:sz w:val="24"/>
                <w:szCs w:val="24"/>
              </w:rPr>
              <w:t>pamati</w:t>
            </w:r>
            <w:proofErr w:type="spellEnd"/>
            <w:r w:rsidRPr="008910E6">
              <w:rPr>
                <w:rFonts w:ascii="Times New Roman" w:hAnsi="Times New Roman" w:cs="Times New Roman"/>
                <w:color w:val="000000" w:themeColor="text1"/>
                <w:sz w:val="24"/>
                <w:szCs w:val="24"/>
              </w:rPr>
              <w:t xml:space="preserve">. </w:t>
            </w:r>
          </w:p>
        </w:tc>
        <w:tc>
          <w:tcPr>
            <w:tcW w:w="4820" w:type="dxa"/>
          </w:tcPr>
          <w:p w14:paraId="73B0F5DE" w14:textId="77777777" w:rsidR="00C12C07" w:rsidRPr="00367B5A" w:rsidRDefault="00C12C07" w:rsidP="00C12C07">
            <w:pPr>
              <w:pStyle w:val="ListParagraph"/>
              <w:ind w:left="0"/>
              <w:rPr>
                <w:rFonts w:ascii="Times New Roman" w:hAnsi="Times New Roman" w:cs="Times New Roman"/>
                <w:i/>
                <w:sz w:val="24"/>
                <w:szCs w:val="24"/>
                <w:lang w:val="lv-LV"/>
              </w:rPr>
            </w:pPr>
            <w:r w:rsidRPr="00367B5A">
              <w:rPr>
                <w:rFonts w:ascii="Times New Roman" w:hAnsi="Times New Roman" w:cs="Times New Roman"/>
                <w:i/>
                <w:sz w:val="24"/>
                <w:szCs w:val="24"/>
                <w:lang w:val="lv-LV"/>
              </w:rPr>
              <w:t>Sasniegts/Pilnveidojams</w:t>
            </w:r>
          </w:p>
          <w:p w14:paraId="6611E01E" w14:textId="2E5E5BA0" w:rsidR="008639F1" w:rsidRPr="00C12C07" w:rsidRDefault="008910E6" w:rsidP="008639F1">
            <w:pPr>
              <w:rPr>
                <w:rFonts w:ascii="Times New Roman" w:hAnsi="Times New Roman" w:cs="Times New Roman"/>
                <w:bCs/>
                <w:sz w:val="24"/>
                <w:szCs w:val="24"/>
                <w:lang w:val="lv-LV"/>
              </w:rPr>
            </w:pPr>
            <w:r>
              <w:rPr>
                <w:rFonts w:ascii="Times New Roman" w:hAnsi="Times New Roman" w:cs="Times New Roman"/>
                <w:bCs/>
                <w:sz w:val="24"/>
                <w:szCs w:val="24"/>
                <w:lang w:val="lv-LV"/>
              </w:rPr>
              <w:t>Ir vērotas 3., 4. un 5.klašu Dizaina pamatu mā</w:t>
            </w:r>
            <w:r w:rsidR="005404A2">
              <w:rPr>
                <w:rFonts w:ascii="Times New Roman" w:hAnsi="Times New Roman" w:cs="Times New Roman"/>
                <w:bCs/>
                <w:sz w:val="24"/>
                <w:szCs w:val="24"/>
                <w:lang w:val="lv-LV"/>
              </w:rPr>
              <w:t>cī</w:t>
            </w:r>
            <w:r>
              <w:rPr>
                <w:rFonts w:ascii="Times New Roman" w:hAnsi="Times New Roman" w:cs="Times New Roman"/>
                <w:bCs/>
                <w:sz w:val="24"/>
                <w:szCs w:val="24"/>
                <w:lang w:val="lv-LV"/>
              </w:rPr>
              <w:t>bu stundas, pedagogu sanāksmē ir izanalizēti izvirzītie mērķi un uzdevumi un to re</w:t>
            </w:r>
            <w:r w:rsidR="005404A2">
              <w:rPr>
                <w:rFonts w:ascii="Times New Roman" w:hAnsi="Times New Roman" w:cs="Times New Roman"/>
                <w:bCs/>
                <w:sz w:val="24"/>
                <w:szCs w:val="24"/>
                <w:lang w:val="lv-LV"/>
              </w:rPr>
              <w:t>a</w:t>
            </w:r>
            <w:r>
              <w:rPr>
                <w:rFonts w:ascii="Times New Roman" w:hAnsi="Times New Roman" w:cs="Times New Roman"/>
                <w:bCs/>
                <w:sz w:val="24"/>
                <w:szCs w:val="24"/>
                <w:lang w:val="lv-LV"/>
              </w:rPr>
              <w:t>lizācija</w:t>
            </w:r>
            <w:r w:rsidR="005404A2">
              <w:rPr>
                <w:rFonts w:ascii="Times New Roman" w:hAnsi="Times New Roman" w:cs="Times New Roman"/>
                <w:bCs/>
                <w:sz w:val="24"/>
                <w:szCs w:val="24"/>
                <w:lang w:val="lv-LV"/>
              </w:rPr>
              <w:t>, apkopoti secinājumi. Darbs turpnāms pie mācību priekšmeta programmas pilnveidošanas.</w:t>
            </w:r>
            <w:r w:rsidR="005E0FDD">
              <w:rPr>
                <w:rFonts w:ascii="Times New Roman" w:hAnsi="Times New Roman" w:cs="Times New Roman"/>
                <w:bCs/>
                <w:sz w:val="24"/>
                <w:szCs w:val="24"/>
                <w:lang w:val="lv-LV"/>
              </w:rPr>
              <w:t xml:space="preserve"> Mācību priekšmets Dizaina pamati ir veiksmīgi iekļauts mācību plānā.</w:t>
            </w:r>
          </w:p>
        </w:tc>
      </w:tr>
    </w:tbl>
    <w:p w14:paraId="34B98830" w14:textId="77777777" w:rsidR="00412862" w:rsidRPr="00412862" w:rsidRDefault="00412862" w:rsidP="00412862">
      <w:pPr>
        <w:spacing w:after="0" w:line="240" w:lineRule="auto"/>
        <w:rPr>
          <w:rFonts w:ascii="Times New Roman" w:hAnsi="Times New Roman" w:cs="Times New Roman"/>
          <w:bCs/>
          <w:sz w:val="24"/>
          <w:szCs w:val="24"/>
          <w:lang w:val="lv-LV"/>
        </w:rPr>
      </w:pPr>
    </w:p>
    <w:p w14:paraId="1D2692ED" w14:textId="50F760E8" w:rsidR="00B22677" w:rsidRDefault="00B22677" w:rsidP="00B22677">
      <w:pPr>
        <w:spacing w:after="0" w:line="240" w:lineRule="auto"/>
        <w:ind w:left="360"/>
        <w:jc w:val="center"/>
        <w:rPr>
          <w:rFonts w:ascii="Times New Roman" w:hAnsi="Times New Roman" w:cs="Times New Roman"/>
          <w:b/>
          <w:bCs/>
          <w:sz w:val="24"/>
          <w:szCs w:val="24"/>
          <w:lang w:val="lv-LV"/>
        </w:rPr>
      </w:pPr>
    </w:p>
    <w:p w14:paraId="3D4D823E" w14:textId="618A55D2" w:rsidR="00095E62" w:rsidRDefault="00095E62" w:rsidP="00B22677">
      <w:pPr>
        <w:spacing w:after="0" w:line="240" w:lineRule="auto"/>
        <w:ind w:left="360"/>
        <w:jc w:val="center"/>
        <w:rPr>
          <w:rFonts w:ascii="Times New Roman" w:hAnsi="Times New Roman" w:cs="Times New Roman"/>
          <w:b/>
          <w:bCs/>
          <w:sz w:val="24"/>
          <w:szCs w:val="24"/>
          <w:lang w:val="lv-LV"/>
        </w:rPr>
      </w:pPr>
    </w:p>
    <w:p w14:paraId="130B3634" w14:textId="302B255C" w:rsidR="00095E62" w:rsidRDefault="00095E62" w:rsidP="00B22677">
      <w:pPr>
        <w:spacing w:after="0" w:line="240" w:lineRule="auto"/>
        <w:ind w:left="360"/>
        <w:jc w:val="center"/>
        <w:rPr>
          <w:rFonts w:ascii="Times New Roman" w:hAnsi="Times New Roman" w:cs="Times New Roman"/>
          <w:b/>
          <w:bCs/>
          <w:sz w:val="24"/>
          <w:szCs w:val="24"/>
          <w:lang w:val="lv-LV"/>
        </w:rPr>
      </w:pPr>
    </w:p>
    <w:p w14:paraId="0245044E" w14:textId="2CC2DB8F" w:rsidR="00095E62" w:rsidRDefault="00095E62" w:rsidP="00B22677">
      <w:pPr>
        <w:spacing w:after="0" w:line="240" w:lineRule="auto"/>
        <w:ind w:left="360"/>
        <w:jc w:val="center"/>
        <w:rPr>
          <w:rFonts w:ascii="Times New Roman" w:hAnsi="Times New Roman" w:cs="Times New Roman"/>
          <w:b/>
          <w:bCs/>
          <w:sz w:val="24"/>
          <w:szCs w:val="24"/>
          <w:lang w:val="lv-LV"/>
        </w:rPr>
      </w:pPr>
    </w:p>
    <w:p w14:paraId="4A6DD1C5" w14:textId="77777777" w:rsidR="00095E62" w:rsidRPr="00C87B70" w:rsidRDefault="00095E62"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C87B70" w:rsidRDefault="00B22677" w:rsidP="00C34C8D">
      <w:pPr>
        <w:pStyle w:val="ListParagraph"/>
        <w:numPr>
          <w:ilvl w:val="0"/>
          <w:numId w:val="3"/>
        </w:numPr>
        <w:spacing w:after="0" w:line="240" w:lineRule="auto"/>
        <w:rPr>
          <w:rFonts w:ascii="Times New Roman" w:hAnsi="Times New Roman" w:cs="Times New Roman"/>
          <w:b/>
          <w:bCs/>
          <w:sz w:val="24"/>
          <w:szCs w:val="24"/>
          <w:lang w:val="lv-LV"/>
        </w:rPr>
      </w:pPr>
      <w:r w:rsidRPr="00C87B70">
        <w:rPr>
          <w:rFonts w:ascii="Times New Roman" w:hAnsi="Times New Roman" w:cs="Times New Roman"/>
          <w:b/>
          <w:bCs/>
          <w:sz w:val="24"/>
          <w:szCs w:val="24"/>
          <w:lang w:val="lv-LV"/>
        </w:rPr>
        <w:t>Izglītības iestādes darbības pamatmērķi un prioritātes</w:t>
      </w:r>
    </w:p>
    <w:p w14:paraId="4402DEA9" w14:textId="77777777" w:rsidR="00B22677" w:rsidRPr="00C87B70" w:rsidRDefault="00B22677" w:rsidP="00B22677">
      <w:pPr>
        <w:spacing w:after="0" w:line="240" w:lineRule="auto"/>
        <w:ind w:left="360"/>
        <w:rPr>
          <w:rFonts w:ascii="Times New Roman" w:hAnsi="Times New Roman" w:cs="Times New Roman"/>
          <w:b/>
          <w:bCs/>
          <w:sz w:val="24"/>
          <w:szCs w:val="24"/>
          <w:lang w:val="lv-LV"/>
        </w:rPr>
      </w:pPr>
    </w:p>
    <w:p w14:paraId="27948692" w14:textId="35B0ECBC" w:rsidR="00B36C13" w:rsidRPr="00C87B70" w:rsidRDefault="00B36C13" w:rsidP="00C34C8D">
      <w:pPr>
        <w:pStyle w:val="ListParagraph"/>
        <w:numPr>
          <w:ilvl w:val="1"/>
          <w:numId w:val="3"/>
        </w:numPr>
        <w:spacing w:after="0" w:line="240" w:lineRule="auto"/>
        <w:ind w:left="426"/>
        <w:jc w:val="both"/>
        <w:rPr>
          <w:rFonts w:ascii="Times New Roman" w:hAnsi="Times New Roman" w:cs="Times New Roman"/>
          <w:sz w:val="24"/>
          <w:szCs w:val="24"/>
          <w:lang w:val="lv-LV"/>
        </w:rPr>
      </w:pPr>
      <w:r w:rsidRPr="00C87B70">
        <w:rPr>
          <w:rFonts w:ascii="Times New Roman" w:hAnsi="Times New Roman" w:cs="Times New Roman"/>
          <w:sz w:val="24"/>
          <w:szCs w:val="24"/>
          <w:lang w:val="lv-LV"/>
        </w:rPr>
        <w:t xml:space="preserve">Izglītības iestādes misija – </w:t>
      </w:r>
      <w:r w:rsidR="00FE5D6E" w:rsidRPr="008C53C9">
        <w:rPr>
          <w:rFonts w:ascii="Times New Roman" w:eastAsia="Tahoma" w:hAnsi="Times New Roman" w:cs="Times New Roman"/>
          <w:i/>
          <w:sz w:val="24"/>
          <w:szCs w:val="24"/>
          <w:lang w:val="lv-LV"/>
        </w:rPr>
        <w:t>Mūsdienīgs Mākslas un kultūrizglītības izcilību un inovāciju centrs Dobeles novadā, kurā izglītojamais apgūst  pamatprasmes un jaunākās zināšanas</w:t>
      </w:r>
      <w:r w:rsidR="00FE5D6E" w:rsidRPr="008C53C9">
        <w:rPr>
          <w:rFonts w:ascii="Times New Roman" w:eastAsia="Tahoma" w:hAnsi="Times New Roman" w:cs="Times New Roman"/>
          <w:b/>
          <w:i/>
          <w:sz w:val="24"/>
          <w:szCs w:val="24"/>
          <w:lang w:val="lv-LV"/>
        </w:rPr>
        <w:t xml:space="preserve"> </w:t>
      </w:r>
      <w:r w:rsidR="00FE5D6E" w:rsidRPr="008C53C9">
        <w:rPr>
          <w:rFonts w:ascii="Times New Roman" w:eastAsia="Tahoma" w:hAnsi="Times New Roman" w:cs="Times New Roman"/>
          <w:i/>
          <w:sz w:val="24"/>
          <w:szCs w:val="24"/>
          <w:lang w:val="lv-LV"/>
        </w:rPr>
        <w:t>vizuāli plastiskajā mākslā  un dizainā.</w:t>
      </w:r>
    </w:p>
    <w:p w14:paraId="24989048" w14:textId="77777777" w:rsidR="00FE5D6E" w:rsidRPr="008C53C9" w:rsidRDefault="00B36C13" w:rsidP="00FE5D6E">
      <w:pPr>
        <w:pStyle w:val="ListParagraph"/>
        <w:numPr>
          <w:ilvl w:val="1"/>
          <w:numId w:val="3"/>
        </w:numPr>
        <w:spacing w:after="0" w:line="240" w:lineRule="auto"/>
        <w:ind w:left="426"/>
        <w:rPr>
          <w:rFonts w:ascii="Times New Roman" w:hAnsi="Times New Roman" w:cs="Times New Roman"/>
          <w:i/>
          <w:sz w:val="24"/>
          <w:szCs w:val="24"/>
          <w:lang w:val="lv-LV"/>
        </w:rPr>
      </w:pPr>
      <w:r w:rsidRPr="00C87B70">
        <w:rPr>
          <w:rFonts w:ascii="Times New Roman" w:hAnsi="Times New Roman" w:cs="Times New Roman"/>
          <w:sz w:val="24"/>
          <w:szCs w:val="24"/>
          <w:lang w:val="lv-LV"/>
        </w:rPr>
        <w:t xml:space="preserve"> Izglītības iestādes vīzija  – </w:t>
      </w:r>
      <w:r w:rsidR="00FE5D6E" w:rsidRPr="008C53C9">
        <w:rPr>
          <w:rFonts w:ascii="Times New Roman" w:eastAsia="Tahoma" w:hAnsi="Times New Roman" w:cs="Times New Roman"/>
          <w:i/>
          <w:sz w:val="24"/>
          <w:szCs w:val="24"/>
          <w:lang w:val="lv-LV"/>
        </w:rPr>
        <w:t>Dobeles Mākslas skola ir izglītības iestāde, kas attīsta izglītojamo radošumu, konkurētspēju darba tirgū.</w:t>
      </w:r>
    </w:p>
    <w:p w14:paraId="4E8F63FA" w14:textId="2D788E85" w:rsidR="00B36C13" w:rsidRPr="00C87B70" w:rsidRDefault="00B36C13" w:rsidP="00C34C8D">
      <w:pPr>
        <w:pStyle w:val="ListParagraph"/>
        <w:numPr>
          <w:ilvl w:val="1"/>
          <w:numId w:val="3"/>
        </w:numPr>
        <w:ind w:left="426"/>
        <w:jc w:val="both"/>
        <w:rPr>
          <w:rFonts w:ascii="Times New Roman" w:hAnsi="Times New Roman" w:cs="Times New Roman"/>
          <w:sz w:val="24"/>
          <w:szCs w:val="24"/>
          <w:lang w:val="lv-LV"/>
        </w:rPr>
      </w:pPr>
      <w:r w:rsidRPr="00C87B70">
        <w:rPr>
          <w:rFonts w:ascii="Times New Roman" w:hAnsi="Times New Roman" w:cs="Times New Roman"/>
          <w:sz w:val="24"/>
          <w:szCs w:val="24"/>
          <w:lang w:val="lv-LV"/>
        </w:rPr>
        <w:t xml:space="preserve"> Izglītības iestādes vērtības</w:t>
      </w:r>
      <w:r w:rsidR="00976333">
        <w:rPr>
          <w:rFonts w:ascii="Times New Roman" w:hAnsi="Times New Roman" w:cs="Times New Roman"/>
          <w:sz w:val="24"/>
          <w:szCs w:val="24"/>
          <w:lang w:val="lv-LV"/>
        </w:rPr>
        <w:t xml:space="preserve"> </w:t>
      </w:r>
      <w:r w:rsidRPr="00C87B70">
        <w:rPr>
          <w:rFonts w:ascii="Times New Roman" w:hAnsi="Times New Roman" w:cs="Times New Roman"/>
          <w:sz w:val="24"/>
          <w:szCs w:val="24"/>
          <w:lang w:val="lv-LV"/>
        </w:rPr>
        <w:t xml:space="preserve">– </w:t>
      </w:r>
      <w:r w:rsidR="00FE5D6E" w:rsidRPr="00C72E55">
        <w:rPr>
          <w:rFonts w:ascii="Times New Roman" w:hAnsi="Times New Roman" w:cs="Times New Roman"/>
          <w:i/>
          <w:sz w:val="24"/>
          <w:szCs w:val="24"/>
          <w:lang w:val="lv-LV"/>
        </w:rPr>
        <w:t>radošums, sadarbība, atbildība.</w:t>
      </w:r>
    </w:p>
    <w:p w14:paraId="7B37278C" w14:textId="4DA886C8" w:rsidR="00B22677" w:rsidRPr="00C87B70" w:rsidRDefault="00B22677" w:rsidP="00C34C8D">
      <w:pPr>
        <w:pStyle w:val="ListParagraph"/>
        <w:numPr>
          <w:ilvl w:val="1"/>
          <w:numId w:val="3"/>
        </w:numPr>
        <w:spacing w:after="0" w:line="240" w:lineRule="auto"/>
        <w:ind w:left="426"/>
        <w:rPr>
          <w:rFonts w:ascii="Times New Roman" w:hAnsi="Times New Roman" w:cs="Times New Roman"/>
          <w:sz w:val="24"/>
          <w:szCs w:val="24"/>
          <w:lang w:val="lv-LV"/>
        </w:rPr>
      </w:pPr>
      <w:r w:rsidRPr="00C87B70">
        <w:rPr>
          <w:rFonts w:ascii="Times New Roman" w:hAnsi="Times New Roman" w:cs="Times New Roman"/>
          <w:sz w:val="24"/>
          <w:szCs w:val="24"/>
          <w:lang w:val="lv-LV"/>
        </w:rPr>
        <w:t xml:space="preserve"> 202</w:t>
      </w:r>
      <w:r w:rsidR="00976333">
        <w:rPr>
          <w:rFonts w:ascii="Times New Roman" w:hAnsi="Times New Roman" w:cs="Times New Roman"/>
          <w:sz w:val="24"/>
          <w:szCs w:val="24"/>
          <w:lang w:val="lv-LV"/>
        </w:rPr>
        <w:t>3</w:t>
      </w:r>
      <w:r w:rsidRPr="00C87B70">
        <w:rPr>
          <w:rFonts w:ascii="Times New Roman" w:hAnsi="Times New Roman" w:cs="Times New Roman"/>
          <w:sz w:val="24"/>
          <w:szCs w:val="24"/>
          <w:lang w:val="lv-LV"/>
        </w:rPr>
        <w:t>./202</w:t>
      </w:r>
      <w:r w:rsidR="00976333">
        <w:rPr>
          <w:rFonts w:ascii="Times New Roman" w:hAnsi="Times New Roman" w:cs="Times New Roman"/>
          <w:sz w:val="24"/>
          <w:szCs w:val="24"/>
          <w:lang w:val="lv-LV"/>
        </w:rPr>
        <w:t>4</w:t>
      </w:r>
      <w:r w:rsidRPr="00C87B70">
        <w:rPr>
          <w:rFonts w:ascii="Times New Roman" w:hAnsi="Times New Roman" w:cs="Times New Roman"/>
          <w:sz w:val="24"/>
          <w:szCs w:val="24"/>
          <w:lang w:val="lv-LV"/>
        </w:rPr>
        <w:t>. mācību gada darba prioritātes un sasniegtie rezultāti</w:t>
      </w:r>
      <w:r w:rsidR="00976333">
        <w:rPr>
          <w:rFonts w:ascii="Times New Roman" w:hAnsi="Times New Roman" w:cs="Times New Roman"/>
          <w:sz w:val="24"/>
          <w:szCs w:val="24"/>
          <w:lang w:val="lv-LV"/>
        </w:rPr>
        <w:t>:</w:t>
      </w:r>
    </w:p>
    <w:p w14:paraId="0DF5283D" w14:textId="77777777" w:rsidR="00B22677" w:rsidRPr="00C87B70"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83" w:type="dxa"/>
        <w:tblInd w:w="250" w:type="dxa"/>
        <w:tblLook w:val="04A0" w:firstRow="1" w:lastRow="0" w:firstColumn="1" w:lastColumn="0" w:noHBand="0" w:noVBand="1"/>
      </w:tblPr>
      <w:tblGrid>
        <w:gridCol w:w="2977"/>
        <w:gridCol w:w="3685"/>
        <w:gridCol w:w="2421"/>
      </w:tblGrid>
      <w:tr w:rsidR="00B22677" w:rsidRPr="00D41F56" w14:paraId="3201378A" w14:textId="77777777" w:rsidTr="00463594">
        <w:tc>
          <w:tcPr>
            <w:tcW w:w="2977" w:type="dxa"/>
          </w:tcPr>
          <w:p w14:paraId="111561BD" w14:textId="77777777" w:rsidR="00B22677" w:rsidRPr="00C87B70" w:rsidRDefault="00B22677" w:rsidP="00430901">
            <w:pPr>
              <w:pStyle w:val="ListParagraph"/>
              <w:ind w:left="0"/>
              <w:jc w:val="center"/>
              <w:rPr>
                <w:rFonts w:ascii="Times New Roman" w:hAnsi="Times New Roman" w:cs="Times New Roman"/>
                <w:sz w:val="24"/>
                <w:szCs w:val="24"/>
                <w:lang w:val="lv-LV"/>
              </w:rPr>
            </w:pPr>
            <w:r w:rsidRPr="00C87B70">
              <w:rPr>
                <w:rFonts w:ascii="Times New Roman" w:hAnsi="Times New Roman" w:cs="Times New Roman"/>
                <w:sz w:val="24"/>
                <w:szCs w:val="24"/>
                <w:lang w:val="lv-LV"/>
              </w:rPr>
              <w:t>Prioritāte</w:t>
            </w:r>
          </w:p>
        </w:tc>
        <w:tc>
          <w:tcPr>
            <w:tcW w:w="3685" w:type="dxa"/>
          </w:tcPr>
          <w:p w14:paraId="7C533E43" w14:textId="77777777" w:rsidR="00B22677" w:rsidRPr="00C87B70" w:rsidRDefault="00B22677" w:rsidP="00430901">
            <w:pPr>
              <w:pStyle w:val="ListParagraph"/>
              <w:ind w:left="0"/>
              <w:jc w:val="center"/>
              <w:rPr>
                <w:rFonts w:ascii="Times New Roman" w:hAnsi="Times New Roman" w:cs="Times New Roman"/>
                <w:sz w:val="24"/>
                <w:szCs w:val="24"/>
                <w:lang w:val="lv-LV"/>
              </w:rPr>
            </w:pPr>
            <w:r w:rsidRPr="00C87B70">
              <w:rPr>
                <w:rFonts w:ascii="Times New Roman" w:hAnsi="Times New Roman" w:cs="Times New Roman"/>
                <w:sz w:val="24"/>
                <w:szCs w:val="24"/>
                <w:lang w:val="lv-LV"/>
              </w:rPr>
              <w:t>Sasniedzamie rezultāti kvantitatīvi un kvalitatīvi</w:t>
            </w:r>
          </w:p>
        </w:tc>
        <w:tc>
          <w:tcPr>
            <w:tcW w:w="2421" w:type="dxa"/>
          </w:tcPr>
          <w:p w14:paraId="3D000E92" w14:textId="77777777" w:rsidR="00976333" w:rsidRDefault="00B22677" w:rsidP="00430901">
            <w:pPr>
              <w:pStyle w:val="ListParagraph"/>
              <w:ind w:left="0"/>
              <w:jc w:val="center"/>
              <w:rPr>
                <w:rFonts w:ascii="Times New Roman" w:hAnsi="Times New Roman" w:cs="Times New Roman"/>
                <w:sz w:val="24"/>
                <w:szCs w:val="24"/>
                <w:lang w:val="lv-LV"/>
              </w:rPr>
            </w:pPr>
            <w:r w:rsidRPr="00C87B70">
              <w:rPr>
                <w:rFonts w:ascii="Times New Roman" w:hAnsi="Times New Roman" w:cs="Times New Roman"/>
                <w:sz w:val="24"/>
                <w:szCs w:val="24"/>
                <w:lang w:val="lv-LV"/>
              </w:rPr>
              <w:t xml:space="preserve">Norāde par uzdevumu izpildi </w:t>
            </w:r>
          </w:p>
          <w:p w14:paraId="20888FCC" w14:textId="463BC5CA" w:rsidR="00B22677" w:rsidRPr="00C87B70" w:rsidRDefault="00B22677" w:rsidP="00430901">
            <w:pPr>
              <w:pStyle w:val="ListParagraph"/>
              <w:ind w:left="0"/>
              <w:jc w:val="center"/>
              <w:rPr>
                <w:rFonts w:ascii="Times New Roman" w:hAnsi="Times New Roman" w:cs="Times New Roman"/>
                <w:sz w:val="24"/>
                <w:szCs w:val="24"/>
                <w:lang w:val="lv-LV"/>
              </w:rPr>
            </w:pPr>
            <w:r w:rsidRPr="00976333">
              <w:rPr>
                <w:rFonts w:ascii="Times New Roman" w:hAnsi="Times New Roman" w:cs="Times New Roman"/>
                <w:lang w:val="lv-LV"/>
              </w:rPr>
              <w:t>(Sasniegts/daļēji sasniegts/ Nav sasniegts)</w:t>
            </w:r>
            <w:r w:rsidRPr="00C87B70">
              <w:rPr>
                <w:rFonts w:ascii="Times New Roman" w:hAnsi="Times New Roman" w:cs="Times New Roman"/>
                <w:sz w:val="24"/>
                <w:szCs w:val="24"/>
                <w:lang w:val="lv-LV"/>
              </w:rPr>
              <w:t xml:space="preserve"> </w:t>
            </w:r>
            <w:r w:rsidRPr="00976333">
              <w:rPr>
                <w:rFonts w:ascii="Times New Roman" w:hAnsi="Times New Roman" w:cs="Times New Roman"/>
                <w:sz w:val="24"/>
                <w:szCs w:val="24"/>
                <w:u w:val="single"/>
                <w:lang w:val="lv-LV"/>
              </w:rPr>
              <w:t>un</w:t>
            </w:r>
            <w:r w:rsidRPr="00C87B70">
              <w:rPr>
                <w:rFonts w:ascii="Times New Roman" w:hAnsi="Times New Roman" w:cs="Times New Roman"/>
                <w:sz w:val="24"/>
                <w:szCs w:val="24"/>
                <w:lang w:val="lv-LV"/>
              </w:rPr>
              <w:t xml:space="preserve"> komentārs</w:t>
            </w:r>
          </w:p>
        </w:tc>
      </w:tr>
      <w:tr w:rsidR="0045628E" w:rsidRPr="00D41F56" w14:paraId="78DEF4BE" w14:textId="77777777" w:rsidTr="00463594">
        <w:tc>
          <w:tcPr>
            <w:tcW w:w="2977" w:type="dxa"/>
          </w:tcPr>
          <w:p w14:paraId="094738F0" w14:textId="77777777" w:rsidR="0045628E" w:rsidRPr="0081480E" w:rsidRDefault="0045628E" w:rsidP="0045628E">
            <w:pPr>
              <w:pStyle w:val="ListParagraph"/>
              <w:ind w:left="0"/>
              <w:rPr>
                <w:rFonts w:ascii="Times New Roman" w:hAnsi="Times New Roman" w:cs="Times New Roman"/>
                <w:color w:val="000000" w:themeColor="text1"/>
                <w:sz w:val="24"/>
                <w:szCs w:val="24"/>
                <w:lang w:val="lv-LV"/>
              </w:rPr>
            </w:pPr>
            <w:r w:rsidRPr="0081480E">
              <w:rPr>
                <w:rFonts w:ascii="Times New Roman" w:hAnsi="Times New Roman" w:cs="Times New Roman"/>
                <w:color w:val="000000" w:themeColor="text1"/>
                <w:sz w:val="24"/>
                <w:szCs w:val="24"/>
                <w:lang w:val="lv-LV"/>
              </w:rPr>
              <w:t>Nr.1</w:t>
            </w:r>
          </w:p>
          <w:p w14:paraId="31D3D6B4" w14:textId="0C600CB5" w:rsidR="0045628E" w:rsidRPr="00C87B70" w:rsidRDefault="0045628E" w:rsidP="0045628E">
            <w:pPr>
              <w:pStyle w:val="ListParagraph"/>
              <w:ind w:left="0"/>
              <w:rPr>
                <w:rFonts w:ascii="Times New Roman" w:hAnsi="Times New Roman" w:cs="Times New Roman"/>
                <w:sz w:val="24"/>
                <w:szCs w:val="24"/>
                <w:lang w:val="lv-LV"/>
              </w:rPr>
            </w:pPr>
            <w:r w:rsidRPr="0081480E">
              <w:rPr>
                <w:rFonts w:ascii="Times New Roman" w:hAnsi="Times New Roman" w:cs="Times New Roman"/>
                <w:color w:val="000000" w:themeColor="text1"/>
                <w:sz w:val="24"/>
                <w:szCs w:val="24"/>
                <w:lang w:val="lv-LV"/>
              </w:rPr>
              <w:t>Jaunā satura mācību plāna izveide izglītības programmā “Vizuāli plastiskā māksla”.</w:t>
            </w:r>
          </w:p>
        </w:tc>
        <w:tc>
          <w:tcPr>
            <w:tcW w:w="3685" w:type="dxa"/>
          </w:tcPr>
          <w:p w14:paraId="7A321417" w14:textId="77777777" w:rsidR="0045628E" w:rsidRDefault="0045628E"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Kvalitatīvie SR</w:t>
            </w:r>
          </w:p>
          <w:p w14:paraId="26E074C2" w14:textId="5870EB15" w:rsidR="0045628E" w:rsidRPr="00C87B70" w:rsidRDefault="0045628E" w:rsidP="0045628E">
            <w:pPr>
              <w:pStyle w:val="ListParagraph"/>
              <w:numPr>
                <w:ilvl w:val="0"/>
                <w:numId w:val="7"/>
              </w:numPr>
              <w:ind w:left="342"/>
              <w:rPr>
                <w:rFonts w:ascii="Times New Roman" w:hAnsi="Times New Roman" w:cs="Times New Roman"/>
                <w:sz w:val="24"/>
                <w:szCs w:val="24"/>
                <w:lang w:val="lv-LV"/>
              </w:rPr>
            </w:pPr>
            <w:r w:rsidRPr="0081480E">
              <w:rPr>
                <w:rFonts w:ascii="Times New Roman" w:hAnsi="Times New Roman" w:cs="Times New Roman"/>
                <w:color w:val="000000" w:themeColor="text1"/>
                <w:sz w:val="24"/>
                <w:szCs w:val="24"/>
                <w:lang w:val="lv-LV"/>
              </w:rPr>
              <w:t>līdz 2024.gada1.septembrim izveidots jauns mācību plāns izglītības programmas “Vizuāli plastiskā māksla III pieci gadi, 2090 stundas”.</w:t>
            </w:r>
          </w:p>
        </w:tc>
        <w:tc>
          <w:tcPr>
            <w:tcW w:w="2421" w:type="dxa"/>
          </w:tcPr>
          <w:p w14:paraId="7B5A9AF5" w14:textId="41B42F3C" w:rsidR="0045628E" w:rsidRPr="0045628E" w:rsidRDefault="0045628E" w:rsidP="0045628E">
            <w:pPr>
              <w:pStyle w:val="ListParagraph"/>
              <w:ind w:left="0"/>
              <w:rPr>
                <w:rFonts w:ascii="Times New Roman" w:hAnsi="Times New Roman" w:cs="Times New Roman"/>
                <w:i/>
                <w:sz w:val="24"/>
                <w:szCs w:val="24"/>
                <w:lang w:val="lv-LV"/>
              </w:rPr>
            </w:pPr>
            <w:r w:rsidRPr="0045628E">
              <w:rPr>
                <w:rFonts w:ascii="Times New Roman" w:hAnsi="Times New Roman" w:cs="Times New Roman"/>
                <w:i/>
                <w:sz w:val="24"/>
                <w:szCs w:val="24"/>
                <w:lang w:val="lv-LV"/>
              </w:rPr>
              <w:t>Sasniegts.</w:t>
            </w:r>
          </w:p>
          <w:p w14:paraId="3884F713" w14:textId="43E53920" w:rsidR="0045628E" w:rsidRDefault="0045628E"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licenzēta programma un apstiprināts mācību plāns ne tikai </w:t>
            </w:r>
            <w:r w:rsidRPr="0081480E">
              <w:rPr>
                <w:rFonts w:ascii="Times New Roman" w:hAnsi="Times New Roman" w:cs="Times New Roman"/>
                <w:color w:val="000000" w:themeColor="text1"/>
                <w:sz w:val="24"/>
                <w:szCs w:val="24"/>
                <w:lang w:val="lv-LV"/>
              </w:rPr>
              <w:t>izglītības programmas “Vizuāli plastiskā māksla III pieci gadi, 2090 stundas”</w:t>
            </w:r>
            <w:r>
              <w:rPr>
                <w:rFonts w:ascii="Times New Roman" w:hAnsi="Times New Roman" w:cs="Times New Roman"/>
                <w:color w:val="000000" w:themeColor="text1"/>
                <w:sz w:val="24"/>
                <w:szCs w:val="24"/>
                <w:lang w:val="lv-LV"/>
              </w:rPr>
              <w:t xml:space="preserve">, bet arī </w:t>
            </w:r>
            <w:r w:rsidRPr="0081480E">
              <w:rPr>
                <w:rFonts w:ascii="Times New Roman" w:hAnsi="Times New Roman" w:cs="Times New Roman"/>
                <w:color w:val="000000" w:themeColor="text1"/>
                <w:sz w:val="24"/>
                <w:szCs w:val="24"/>
                <w:lang w:val="lv-LV"/>
              </w:rPr>
              <w:t xml:space="preserve">izglītības programmas “Vizuāli plastiskā māksla II </w:t>
            </w:r>
            <w:r>
              <w:rPr>
                <w:rFonts w:ascii="Times New Roman" w:hAnsi="Times New Roman" w:cs="Times New Roman"/>
                <w:color w:val="000000" w:themeColor="text1"/>
                <w:sz w:val="24"/>
                <w:szCs w:val="24"/>
                <w:lang w:val="lv-LV"/>
              </w:rPr>
              <w:t>septiņi</w:t>
            </w:r>
            <w:r w:rsidRPr="0081480E">
              <w:rPr>
                <w:rFonts w:ascii="Times New Roman" w:hAnsi="Times New Roman" w:cs="Times New Roman"/>
                <w:color w:val="000000" w:themeColor="text1"/>
                <w:sz w:val="24"/>
                <w:szCs w:val="24"/>
                <w:lang w:val="lv-LV"/>
              </w:rPr>
              <w:t xml:space="preserve"> gadi, 2090 stundas”.</w:t>
            </w:r>
          </w:p>
          <w:p w14:paraId="0BEC0741" w14:textId="42EC392F" w:rsidR="0045628E" w:rsidRPr="00C87B70" w:rsidRDefault="0045628E" w:rsidP="0045628E">
            <w:pPr>
              <w:pStyle w:val="ListParagraph"/>
              <w:ind w:left="0"/>
              <w:rPr>
                <w:rFonts w:ascii="Times New Roman" w:hAnsi="Times New Roman" w:cs="Times New Roman"/>
                <w:sz w:val="24"/>
                <w:szCs w:val="24"/>
                <w:lang w:val="lv-LV"/>
              </w:rPr>
            </w:pPr>
          </w:p>
        </w:tc>
      </w:tr>
      <w:tr w:rsidR="0045628E" w:rsidRPr="00D41F56" w14:paraId="113B6144" w14:textId="77777777" w:rsidTr="00463594">
        <w:tc>
          <w:tcPr>
            <w:tcW w:w="2977" w:type="dxa"/>
          </w:tcPr>
          <w:p w14:paraId="79417D00" w14:textId="77777777" w:rsidR="0045628E" w:rsidRPr="00C87B70" w:rsidRDefault="0045628E" w:rsidP="0045628E">
            <w:pPr>
              <w:pStyle w:val="ListParagraph"/>
              <w:ind w:left="0"/>
              <w:rPr>
                <w:rFonts w:ascii="Times New Roman" w:hAnsi="Times New Roman" w:cs="Times New Roman"/>
                <w:sz w:val="24"/>
                <w:szCs w:val="24"/>
                <w:lang w:val="lv-LV"/>
              </w:rPr>
            </w:pPr>
          </w:p>
        </w:tc>
        <w:tc>
          <w:tcPr>
            <w:tcW w:w="3685" w:type="dxa"/>
          </w:tcPr>
          <w:p w14:paraId="15E80A53" w14:textId="77777777" w:rsidR="0045628E" w:rsidRDefault="0045628E"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Kvantitatīvie SR</w:t>
            </w:r>
          </w:p>
          <w:p w14:paraId="01E0CE8C" w14:textId="77777777" w:rsidR="0045628E" w:rsidRPr="0045628E" w:rsidRDefault="0045628E" w:rsidP="0045628E">
            <w:pPr>
              <w:pStyle w:val="ListParagraph"/>
              <w:numPr>
                <w:ilvl w:val="0"/>
                <w:numId w:val="7"/>
              </w:numPr>
              <w:ind w:left="342"/>
              <w:rPr>
                <w:rFonts w:ascii="Times New Roman" w:hAnsi="Times New Roman" w:cs="Times New Roman"/>
                <w:color w:val="000000" w:themeColor="text1"/>
                <w:sz w:val="24"/>
                <w:szCs w:val="24"/>
                <w:lang w:val="lv-LV"/>
              </w:rPr>
            </w:pPr>
            <w:r w:rsidRPr="0045628E">
              <w:rPr>
                <w:rFonts w:ascii="Times New Roman" w:hAnsi="Times New Roman" w:cs="Times New Roman"/>
                <w:color w:val="000000" w:themeColor="text1"/>
                <w:sz w:val="24"/>
                <w:szCs w:val="24"/>
                <w:lang w:val="lv-LV"/>
              </w:rPr>
              <w:t xml:space="preserve">izveidoto izglītības programmu īsteno ne mazāk kā 10 izglītojamie katrā klašu grupā – kopā ne mazāk kā – 32 izglītojamie. </w:t>
            </w:r>
          </w:p>
          <w:p w14:paraId="286093C6" w14:textId="05AFBB61" w:rsidR="0045628E" w:rsidRPr="0045628E" w:rsidRDefault="0045628E" w:rsidP="0045628E">
            <w:pPr>
              <w:ind w:left="342"/>
              <w:rPr>
                <w:rFonts w:ascii="Times New Roman" w:hAnsi="Times New Roman" w:cs="Times New Roman"/>
                <w:color w:val="000000" w:themeColor="text1"/>
                <w:sz w:val="24"/>
                <w:szCs w:val="24"/>
                <w:lang w:val="lv-LV"/>
              </w:rPr>
            </w:pPr>
            <w:r w:rsidRPr="0045628E">
              <w:rPr>
                <w:rFonts w:ascii="Times New Roman" w:hAnsi="Times New Roman" w:cs="Times New Roman"/>
                <w:color w:val="000000" w:themeColor="text1"/>
                <w:sz w:val="24"/>
                <w:szCs w:val="24"/>
                <w:lang w:val="lv-LV"/>
              </w:rPr>
              <w:t>Skolā ir materiāli tehniskā bāze atbilstoši izglītības kvalitātes nodrošināšanai.</w:t>
            </w:r>
          </w:p>
          <w:p w14:paraId="60656A1A" w14:textId="4844E3E8" w:rsidR="0045628E" w:rsidRPr="00C87B70" w:rsidRDefault="0045628E" w:rsidP="0045628E">
            <w:pPr>
              <w:pStyle w:val="ListParagraph"/>
              <w:ind w:left="0"/>
              <w:rPr>
                <w:rFonts w:ascii="Times New Roman" w:hAnsi="Times New Roman" w:cs="Times New Roman"/>
                <w:sz w:val="24"/>
                <w:szCs w:val="24"/>
                <w:lang w:val="lv-LV"/>
              </w:rPr>
            </w:pPr>
          </w:p>
        </w:tc>
        <w:tc>
          <w:tcPr>
            <w:tcW w:w="2421" w:type="dxa"/>
          </w:tcPr>
          <w:p w14:paraId="179345D9" w14:textId="07EB5334" w:rsidR="00F71493" w:rsidRDefault="00F71493" w:rsidP="0045628E">
            <w:pPr>
              <w:pStyle w:val="ListParagraph"/>
              <w:ind w:left="0"/>
              <w:rPr>
                <w:rFonts w:ascii="Times New Roman" w:hAnsi="Times New Roman" w:cs="Times New Roman"/>
                <w:color w:val="000000" w:themeColor="text1"/>
                <w:sz w:val="24"/>
                <w:szCs w:val="24"/>
                <w:lang w:val="lv-LV"/>
              </w:rPr>
            </w:pPr>
            <w:r w:rsidRPr="0045628E">
              <w:rPr>
                <w:rFonts w:ascii="Times New Roman" w:hAnsi="Times New Roman" w:cs="Times New Roman"/>
                <w:i/>
                <w:sz w:val="24"/>
                <w:szCs w:val="24"/>
                <w:lang w:val="lv-LV"/>
              </w:rPr>
              <w:t>Sasniegts</w:t>
            </w:r>
          </w:p>
          <w:p w14:paraId="31AE48BA" w14:textId="6F1519FF" w:rsidR="0045628E" w:rsidRDefault="00F71493" w:rsidP="0045628E">
            <w:pPr>
              <w:pStyle w:val="ListParagraph"/>
              <w:ind w:left="0"/>
              <w:rPr>
                <w:rFonts w:ascii="Times New Roman" w:hAnsi="Times New Roman" w:cs="Times New Roman"/>
                <w:color w:val="000000" w:themeColor="text1"/>
                <w:sz w:val="24"/>
                <w:szCs w:val="24"/>
                <w:lang w:val="lv-LV"/>
              </w:rPr>
            </w:pPr>
            <w:r w:rsidRPr="0081480E">
              <w:rPr>
                <w:rFonts w:ascii="Times New Roman" w:hAnsi="Times New Roman" w:cs="Times New Roman"/>
                <w:color w:val="000000" w:themeColor="text1"/>
                <w:sz w:val="24"/>
                <w:szCs w:val="24"/>
                <w:lang w:val="lv-LV"/>
              </w:rPr>
              <w:t xml:space="preserve">“Vizuāli plastiskā māksla II </w:t>
            </w:r>
            <w:r>
              <w:rPr>
                <w:rFonts w:ascii="Times New Roman" w:hAnsi="Times New Roman" w:cs="Times New Roman"/>
                <w:color w:val="000000" w:themeColor="text1"/>
                <w:sz w:val="24"/>
                <w:szCs w:val="24"/>
                <w:lang w:val="lv-LV"/>
              </w:rPr>
              <w:t>septiņi</w:t>
            </w:r>
            <w:r w:rsidRPr="0081480E">
              <w:rPr>
                <w:rFonts w:ascii="Times New Roman" w:hAnsi="Times New Roman" w:cs="Times New Roman"/>
                <w:color w:val="000000" w:themeColor="text1"/>
                <w:sz w:val="24"/>
                <w:szCs w:val="24"/>
                <w:lang w:val="lv-LV"/>
              </w:rPr>
              <w:t xml:space="preserve"> gadi</w:t>
            </w:r>
            <w:r>
              <w:rPr>
                <w:rFonts w:ascii="Times New Roman" w:hAnsi="Times New Roman" w:cs="Times New Roman"/>
                <w:color w:val="000000" w:themeColor="text1"/>
                <w:sz w:val="24"/>
                <w:szCs w:val="24"/>
                <w:lang w:val="lv-LV"/>
              </w:rPr>
              <w:t xml:space="preserve"> – 43 izglītojamie;</w:t>
            </w:r>
          </w:p>
          <w:p w14:paraId="5931D79E" w14:textId="77777777" w:rsidR="00F71493" w:rsidRDefault="00F71493" w:rsidP="0045628E">
            <w:pPr>
              <w:pStyle w:val="ListParagraph"/>
              <w:ind w:left="0"/>
              <w:rPr>
                <w:rFonts w:ascii="Times New Roman" w:hAnsi="Times New Roman" w:cs="Times New Roman"/>
                <w:color w:val="000000" w:themeColor="text1"/>
                <w:sz w:val="24"/>
                <w:szCs w:val="24"/>
                <w:lang w:val="lv-LV"/>
              </w:rPr>
            </w:pPr>
            <w:r w:rsidRPr="0081480E">
              <w:rPr>
                <w:rFonts w:ascii="Times New Roman" w:hAnsi="Times New Roman" w:cs="Times New Roman"/>
                <w:color w:val="000000" w:themeColor="text1"/>
                <w:sz w:val="24"/>
                <w:szCs w:val="24"/>
                <w:lang w:val="lv-LV"/>
              </w:rPr>
              <w:t>“Vizuāli plastiskā māksla III pieci gadi</w:t>
            </w:r>
            <w:r>
              <w:rPr>
                <w:rFonts w:ascii="Times New Roman" w:hAnsi="Times New Roman" w:cs="Times New Roman"/>
                <w:color w:val="000000" w:themeColor="text1"/>
                <w:sz w:val="24"/>
                <w:szCs w:val="24"/>
                <w:lang w:val="lv-LV"/>
              </w:rPr>
              <w:t xml:space="preserve"> – 111 izglītojamie</w:t>
            </w:r>
            <w:r w:rsidR="00DE5F1F">
              <w:rPr>
                <w:rFonts w:ascii="Times New Roman" w:hAnsi="Times New Roman" w:cs="Times New Roman"/>
                <w:color w:val="000000" w:themeColor="text1"/>
                <w:sz w:val="24"/>
                <w:szCs w:val="24"/>
                <w:lang w:val="lv-LV"/>
              </w:rPr>
              <w:t>.</w:t>
            </w:r>
          </w:p>
          <w:p w14:paraId="2DA44016" w14:textId="0778969E" w:rsidR="00DE5F1F" w:rsidRPr="00C87B70" w:rsidRDefault="00DE5F1F"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nopirkti trīs portatīvie un trīs stacionārie datori skolas datorklasei </w:t>
            </w:r>
            <w:r w:rsidR="00E61154">
              <w:rPr>
                <w:rFonts w:ascii="Times New Roman" w:hAnsi="Times New Roman" w:cs="Times New Roman"/>
                <w:sz w:val="24"/>
                <w:szCs w:val="24"/>
                <w:lang w:val="lv-LV"/>
              </w:rPr>
              <w:t>(jauns mācību priekšmets - Mediju pamati)</w:t>
            </w:r>
            <w:r>
              <w:rPr>
                <w:rFonts w:ascii="Times New Roman" w:hAnsi="Times New Roman" w:cs="Times New Roman"/>
                <w:sz w:val="24"/>
                <w:szCs w:val="24"/>
                <w:lang w:val="lv-LV"/>
              </w:rPr>
              <w:t>un pedagogu darba nodrošināšanai.</w:t>
            </w:r>
          </w:p>
        </w:tc>
      </w:tr>
      <w:tr w:rsidR="0045628E" w:rsidRPr="00924849" w14:paraId="68DA51AB" w14:textId="77777777" w:rsidTr="00463594">
        <w:tc>
          <w:tcPr>
            <w:tcW w:w="2977" w:type="dxa"/>
          </w:tcPr>
          <w:p w14:paraId="6985800D" w14:textId="77777777" w:rsidR="0045628E" w:rsidRDefault="0045628E"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76A3E2D8" w14:textId="418E52B5" w:rsidR="00203E9C" w:rsidRPr="00C87B70" w:rsidRDefault="00203E9C" w:rsidP="0045628E">
            <w:pPr>
              <w:pStyle w:val="ListParagraph"/>
              <w:ind w:left="0"/>
              <w:rPr>
                <w:rFonts w:ascii="Times New Roman" w:hAnsi="Times New Roman" w:cs="Times New Roman"/>
                <w:sz w:val="24"/>
                <w:szCs w:val="24"/>
                <w:lang w:val="lv-LV"/>
              </w:rPr>
            </w:pPr>
            <w:r w:rsidRPr="0081480E">
              <w:rPr>
                <w:rFonts w:ascii="Times New Roman" w:hAnsi="Times New Roman" w:cs="Times New Roman"/>
                <w:color w:val="000000" w:themeColor="text1"/>
                <w:sz w:val="24"/>
                <w:szCs w:val="24"/>
                <w:lang w:val="lv-LV"/>
              </w:rPr>
              <w:lastRenderedPageBreak/>
              <w:t>Paplašināt meistardarbnīcu piedāvājumu audzēkņiem, izmantojot gan esošo pedagogu potenciālu, gan piesaistot  profesionālus māksliniekus meistardarbnīcu vadīšanai.</w:t>
            </w:r>
          </w:p>
        </w:tc>
        <w:tc>
          <w:tcPr>
            <w:tcW w:w="3685" w:type="dxa"/>
          </w:tcPr>
          <w:p w14:paraId="53DBF222" w14:textId="77777777" w:rsidR="0045628E" w:rsidRDefault="0045628E" w:rsidP="0045628E">
            <w:pPr>
              <w:pStyle w:val="ListParagraph"/>
              <w:ind w:left="0"/>
              <w:rPr>
                <w:rFonts w:ascii="Times New Roman" w:hAnsi="Times New Roman" w:cs="Times New Roman"/>
                <w:sz w:val="24"/>
                <w:szCs w:val="24"/>
                <w:lang w:val="lv-LV"/>
              </w:rPr>
            </w:pPr>
            <w:r w:rsidRPr="00976333">
              <w:rPr>
                <w:rFonts w:ascii="Times New Roman" w:hAnsi="Times New Roman" w:cs="Times New Roman"/>
                <w:sz w:val="24"/>
                <w:szCs w:val="24"/>
                <w:lang w:val="lv-LV"/>
              </w:rPr>
              <w:lastRenderedPageBreak/>
              <w:t>Kvalitatīvie SR</w:t>
            </w:r>
          </w:p>
          <w:p w14:paraId="37E4E7A8" w14:textId="77777777" w:rsidR="00924849" w:rsidRPr="0081480E" w:rsidRDefault="00924849" w:rsidP="00924849">
            <w:pPr>
              <w:pStyle w:val="ListParagraph"/>
              <w:ind w:left="457"/>
              <w:rPr>
                <w:rFonts w:ascii="Times New Roman" w:hAnsi="Times New Roman" w:cs="Times New Roman"/>
                <w:color w:val="000000" w:themeColor="text1"/>
                <w:sz w:val="24"/>
                <w:szCs w:val="24"/>
                <w:lang w:val="lv-LV"/>
              </w:rPr>
            </w:pPr>
            <w:r w:rsidRPr="0081480E">
              <w:rPr>
                <w:rFonts w:ascii="Times New Roman" w:hAnsi="Times New Roman" w:cs="Times New Roman"/>
                <w:color w:val="000000" w:themeColor="text1"/>
                <w:sz w:val="24"/>
                <w:szCs w:val="24"/>
                <w:lang w:val="lv-LV"/>
              </w:rPr>
              <w:lastRenderedPageBreak/>
              <w:t>Pēc meistardarbnīcām noorganizētas mācību darbu izstādes.</w:t>
            </w:r>
          </w:p>
          <w:p w14:paraId="6397E1AF" w14:textId="77777777" w:rsidR="00924849" w:rsidRPr="0081480E" w:rsidRDefault="00924849" w:rsidP="00924849">
            <w:pPr>
              <w:pStyle w:val="ListParagraph"/>
              <w:ind w:left="457"/>
              <w:rPr>
                <w:rFonts w:ascii="Times New Roman" w:hAnsi="Times New Roman" w:cs="Times New Roman"/>
                <w:color w:val="000000" w:themeColor="text1"/>
                <w:sz w:val="24"/>
                <w:szCs w:val="24"/>
                <w:lang w:val="lv-LV"/>
              </w:rPr>
            </w:pPr>
            <w:r w:rsidRPr="0081480E">
              <w:rPr>
                <w:rFonts w:ascii="Times New Roman" w:hAnsi="Times New Roman" w:cs="Times New Roman"/>
                <w:color w:val="000000" w:themeColor="text1"/>
                <w:sz w:val="24"/>
                <w:szCs w:val="24"/>
                <w:lang w:val="lv-LV"/>
              </w:rPr>
              <w:t>Izvērtēti audzēkņu sasniegumi, novērtēta audzēkņu profesionālā izaugsme. Izanalizēts,  vai audzēkņi izmanto jauniegūtās prasmes un zināšanās savos radošajos darbos un skolas noslēguma darbos.</w:t>
            </w:r>
          </w:p>
          <w:p w14:paraId="08427CDF" w14:textId="4E02935B" w:rsidR="00924849" w:rsidRPr="00C87B70" w:rsidRDefault="00924849" w:rsidP="0045628E">
            <w:pPr>
              <w:pStyle w:val="ListParagraph"/>
              <w:ind w:left="0"/>
              <w:rPr>
                <w:rFonts w:ascii="Times New Roman" w:hAnsi="Times New Roman" w:cs="Times New Roman"/>
                <w:sz w:val="24"/>
                <w:szCs w:val="24"/>
                <w:lang w:val="lv-LV"/>
              </w:rPr>
            </w:pPr>
          </w:p>
        </w:tc>
        <w:tc>
          <w:tcPr>
            <w:tcW w:w="2421" w:type="dxa"/>
          </w:tcPr>
          <w:p w14:paraId="3567B0EA" w14:textId="77777777" w:rsidR="0045628E" w:rsidRDefault="0027132B" w:rsidP="0045628E">
            <w:pPr>
              <w:pStyle w:val="ListParagraph"/>
              <w:ind w:left="0"/>
              <w:rPr>
                <w:rFonts w:ascii="Times New Roman" w:hAnsi="Times New Roman" w:cs="Times New Roman"/>
                <w:i/>
                <w:sz w:val="24"/>
                <w:szCs w:val="24"/>
                <w:lang w:val="lv-LV"/>
              </w:rPr>
            </w:pPr>
            <w:r w:rsidRPr="0045628E">
              <w:rPr>
                <w:rFonts w:ascii="Times New Roman" w:hAnsi="Times New Roman" w:cs="Times New Roman"/>
                <w:i/>
                <w:sz w:val="24"/>
                <w:szCs w:val="24"/>
                <w:lang w:val="lv-LV"/>
              </w:rPr>
              <w:lastRenderedPageBreak/>
              <w:t>Sasniegts</w:t>
            </w:r>
          </w:p>
          <w:p w14:paraId="7ABF6C4C" w14:textId="40061A73" w:rsidR="0027132B" w:rsidRDefault="00130A00"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2024.gada j</w:t>
            </w:r>
            <w:r w:rsidR="0027132B">
              <w:rPr>
                <w:rFonts w:ascii="Times New Roman" w:hAnsi="Times New Roman" w:cs="Times New Roman"/>
                <w:sz w:val="24"/>
                <w:szCs w:val="24"/>
                <w:lang w:val="lv-LV"/>
              </w:rPr>
              <w:t xml:space="preserve">anvārī notika “Abstraktās glezniecības meistarklase”, piedalījās 1.-5.klašu izglītojamie, vecāko klašu izglītojamo darbu izstāde ir apskatāma skolas zālē un </w:t>
            </w:r>
            <w:r w:rsidR="009A5DC1" w:rsidRPr="00367B5A">
              <w:rPr>
                <w:rFonts w:ascii="Times New Roman" w:hAnsi="Times New Roman" w:cs="Times New Roman"/>
                <w:sz w:val="24"/>
                <w:szCs w:val="24"/>
                <w:lang w:val="lv-LV"/>
              </w:rPr>
              <w:t>vestibilā</w:t>
            </w:r>
            <w:r w:rsidR="0027132B" w:rsidRPr="00367B5A">
              <w:rPr>
                <w:rFonts w:ascii="Times New Roman" w:hAnsi="Times New Roman" w:cs="Times New Roman"/>
                <w:sz w:val="24"/>
                <w:szCs w:val="24"/>
                <w:lang w:val="lv-LV"/>
              </w:rPr>
              <w:t>.</w:t>
            </w:r>
            <w:r w:rsidR="00AA5E34" w:rsidRPr="00367B5A">
              <w:rPr>
                <w:rFonts w:ascii="Times New Roman" w:hAnsi="Times New Roman" w:cs="Times New Roman"/>
                <w:sz w:val="24"/>
                <w:szCs w:val="24"/>
                <w:lang w:val="lv-LV"/>
              </w:rPr>
              <w:t xml:space="preserve"> </w:t>
            </w:r>
          </w:p>
          <w:p w14:paraId="79BD28FC" w14:textId="3D6891E4" w:rsidR="00AA5E34" w:rsidRPr="00C87B70" w:rsidRDefault="00AA5E34"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Mācību plenēra laikā notika “Plenēra meistarklase” kopā ar mākslinieku Alekseju Naumovu. Plenērā tapušo darbu izstāde ir apskatāma skolas zālē.</w:t>
            </w:r>
          </w:p>
        </w:tc>
      </w:tr>
      <w:tr w:rsidR="0045628E" w:rsidRPr="00D41F56" w14:paraId="00CC2BB9" w14:textId="77777777" w:rsidTr="00463594">
        <w:tc>
          <w:tcPr>
            <w:tcW w:w="2977" w:type="dxa"/>
          </w:tcPr>
          <w:p w14:paraId="329AEC51" w14:textId="77777777" w:rsidR="0045628E" w:rsidRPr="00C87B70" w:rsidRDefault="0045628E" w:rsidP="0045628E">
            <w:pPr>
              <w:pStyle w:val="ListParagraph"/>
              <w:ind w:left="0"/>
              <w:rPr>
                <w:rFonts w:ascii="Times New Roman" w:hAnsi="Times New Roman" w:cs="Times New Roman"/>
                <w:sz w:val="24"/>
                <w:szCs w:val="24"/>
                <w:lang w:val="lv-LV"/>
              </w:rPr>
            </w:pPr>
          </w:p>
        </w:tc>
        <w:tc>
          <w:tcPr>
            <w:tcW w:w="3685" w:type="dxa"/>
          </w:tcPr>
          <w:p w14:paraId="328DEE39" w14:textId="77777777" w:rsidR="0045628E" w:rsidRDefault="0045628E"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Kvant</w:t>
            </w:r>
            <w:r w:rsidRPr="00976333">
              <w:rPr>
                <w:rFonts w:ascii="Times New Roman" w:hAnsi="Times New Roman" w:cs="Times New Roman"/>
                <w:sz w:val="24"/>
                <w:szCs w:val="24"/>
                <w:lang w:val="lv-LV"/>
              </w:rPr>
              <w:t>itatīvie SR</w:t>
            </w:r>
          </w:p>
          <w:p w14:paraId="09F8BD7A" w14:textId="77777777" w:rsidR="0027132B" w:rsidRPr="0081480E" w:rsidRDefault="0027132B" w:rsidP="0027132B">
            <w:pPr>
              <w:pStyle w:val="ListParagraph"/>
              <w:ind w:left="315"/>
              <w:rPr>
                <w:rFonts w:ascii="Times New Roman" w:eastAsia="Tahoma" w:hAnsi="Times New Roman" w:cs="Times New Roman"/>
                <w:color w:val="000000" w:themeColor="text1"/>
                <w:sz w:val="24"/>
                <w:szCs w:val="24"/>
              </w:rPr>
            </w:pPr>
            <w:proofErr w:type="spellStart"/>
            <w:r w:rsidRPr="0081480E">
              <w:rPr>
                <w:rFonts w:ascii="Times New Roman" w:eastAsia="Tahoma" w:hAnsi="Times New Roman" w:cs="Times New Roman"/>
                <w:color w:val="000000" w:themeColor="text1"/>
                <w:sz w:val="24"/>
                <w:szCs w:val="24"/>
              </w:rPr>
              <w:t>Vienu</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reizi</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semestrī</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noorganizēta</w:t>
            </w:r>
            <w:proofErr w:type="spellEnd"/>
            <w:r w:rsidRPr="0081480E">
              <w:rPr>
                <w:rFonts w:ascii="Times New Roman" w:eastAsia="Tahoma" w:hAnsi="Times New Roman" w:cs="Times New Roman"/>
                <w:color w:val="000000" w:themeColor="text1"/>
                <w:sz w:val="24"/>
                <w:szCs w:val="24"/>
              </w:rPr>
              <w:t xml:space="preserve"> ne </w:t>
            </w:r>
            <w:proofErr w:type="spellStart"/>
            <w:r w:rsidRPr="0081480E">
              <w:rPr>
                <w:rFonts w:ascii="Times New Roman" w:eastAsia="Tahoma" w:hAnsi="Times New Roman" w:cs="Times New Roman"/>
                <w:color w:val="000000" w:themeColor="text1"/>
                <w:sz w:val="24"/>
                <w:szCs w:val="24"/>
              </w:rPr>
              <w:t>mazāk</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kā</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viena</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meistardarbnīca</w:t>
            </w:r>
            <w:proofErr w:type="spellEnd"/>
            <w:r w:rsidRPr="0081480E">
              <w:rPr>
                <w:rFonts w:ascii="Times New Roman" w:eastAsia="Tahoma" w:hAnsi="Times New Roman" w:cs="Times New Roman"/>
                <w:color w:val="000000" w:themeColor="text1"/>
                <w:sz w:val="24"/>
                <w:szCs w:val="24"/>
              </w:rPr>
              <w:t>.</w:t>
            </w:r>
          </w:p>
          <w:p w14:paraId="2689B0B6" w14:textId="77777777" w:rsidR="0027132B" w:rsidRPr="0081480E" w:rsidRDefault="0027132B" w:rsidP="0027132B">
            <w:pPr>
              <w:pStyle w:val="ListParagraph"/>
              <w:ind w:left="297"/>
              <w:jc w:val="both"/>
              <w:rPr>
                <w:rFonts w:ascii="Times New Roman" w:eastAsia="Tahoma" w:hAnsi="Times New Roman" w:cs="Times New Roman"/>
                <w:color w:val="000000" w:themeColor="text1"/>
                <w:sz w:val="24"/>
                <w:szCs w:val="24"/>
              </w:rPr>
            </w:pPr>
            <w:proofErr w:type="spellStart"/>
            <w:r w:rsidRPr="0081480E">
              <w:rPr>
                <w:rFonts w:ascii="Times New Roman" w:eastAsia="Tahoma" w:hAnsi="Times New Roman" w:cs="Times New Roman"/>
                <w:color w:val="000000" w:themeColor="text1"/>
                <w:sz w:val="24"/>
                <w:szCs w:val="24"/>
              </w:rPr>
              <w:t>Izveidotas</w:t>
            </w:r>
            <w:proofErr w:type="spellEnd"/>
            <w:r w:rsidRPr="0081480E">
              <w:rPr>
                <w:rFonts w:ascii="Times New Roman" w:eastAsia="Tahoma" w:hAnsi="Times New Roman" w:cs="Times New Roman"/>
                <w:color w:val="000000" w:themeColor="text1"/>
                <w:sz w:val="24"/>
                <w:szCs w:val="24"/>
              </w:rPr>
              <w:t xml:space="preserve"> un </w:t>
            </w:r>
            <w:proofErr w:type="spellStart"/>
            <w:r w:rsidRPr="0081480E">
              <w:rPr>
                <w:rFonts w:ascii="Times New Roman" w:eastAsia="Tahoma" w:hAnsi="Times New Roman" w:cs="Times New Roman"/>
                <w:color w:val="000000" w:themeColor="text1"/>
                <w:sz w:val="24"/>
                <w:szCs w:val="24"/>
              </w:rPr>
              <w:t>īstenotas</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trīs</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jaunas</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ārpus</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stundu</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darba</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aktivitātes</w:t>
            </w:r>
            <w:proofErr w:type="spellEnd"/>
            <w:r w:rsidRPr="0081480E">
              <w:rPr>
                <w:rFonts w:ascii="Times New Roman" w:eastAsia="Tahoma" w:hAnsi="Times New Roman" w:cs="Times New Roman"/>
                <w:color w:val="000000" w:themeColor="text1"/>
                <w:sz w:val="24"/>
                <w:szCs w:val="24"/>
              </w:rPr>
              <w:t>.</w:t>
            </w:r>
          </w:p>
          <w:p w14:paraId="7C689D8A" w14:textId="4A8D8757" w:rsidR="0027132B" w:rsidRPr="0027132B" w:rsidRDefault="0027132B" w:rsidP="0045628E">
            <w:pPr>
              <w:pStyle w:val="ListParagraph"/>
              <w:ind w:left="0"/>
              <w:rPr>
                <w:rFonts w:ascii="Times New Roman" w:hAnsi="Times New Roman" w:cs="Times New Roman"/>
                <w:sz w:val="24"/>
                <w:szCs w:val="24"/>
              </w:rPr>
            </w:pPr>
          </w:p>
        </w:tc>
        <w:tc>
          <w:tcPr>
            <w:tcW w:w="2421" w:type="dxa"/>
          </w:tcPr>
          <w:p w14:paraId="2E563ED2" w14:textId="42DEDF46" w:rsidR="009A5DC1" w:rsidRPr="00367B5A" w:rsidRDefault="009A5DC1" w:rsidP="0045628E">
            <w:pPr>
              <w:pStyle w:val="ListParagraph"/>
              <w:ind w:left="0"/>
              <w:rPr>
                <w:rFonts w:ascii="Times New Roman" w:hAnsi="Times New Roman" w:cs="Times New Roman"/>
                <w:sz w:val="24"/>
                <w:szCs w:val="24"/>
                <w:lang w:val="lv-LV"/>
              </w:rPr>
            </w:pPr>
            <w:r w:rsidRPr="00367B5A">
              <w:rPr>
                <w:rFonts w:ascii="Times New Roman" w:hAnsi="Times New Roman" w:cs="Times New Roman"/>
                <w:sz w:val="24"/>
                <w:szCs w:val="24"/>
                <w:lang w:val="lv-LV"/>
              </w:rPr>
              <w:t>Sasniegts</w:t>
            </w:r>
          </w:p>
          <w:p w14:paraId="56FDEB55" w14:textId="775C6331" w:rsidR="0045628E" w:rsidRDefault="00130A00"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1.semestrī tika noorganizētas divas meistardarbnīcas, pieaicinot profesionālus māksliniekus.</w:t>
            </w:r>
          </w:p>
          <w:p w14:paraId="00357966" w14:textId="77777777" w:rsidR="00130A00" w:rsidRDefault="00130A00" w:rsidP="0045628E">
            <w:pPr>
              <w:pStyle w:val="ListParagraph"/>
              <w:ind w:left="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Izglītojamie veidoja darbu izstādi </w:t>
            </w:r>
            <w:r w:rsidRPr="00834FB7">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Birurai Baumanei 100”;</w:t>
            </w:r>
          </w:p>
          <w:p w14:paraId="3CEC5049" w14:textId="77777777" w:rsidR="00130A00" w:rsidRDefault="00130A00"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Mācību ekskursija</w:t>
            </w:r>
            <w:r w:rsidR="0007170A">
              <w:rPr>
                <w:rFonts w:ascii="Times New Roman" w:hAnsi="Times New Roman" w:cs="Times New Roman"/>
                <w:sz w:val="24"/>
                <w:szCs w:val="24"/>
                <w:lang w:val="lv-LV"/>
              </w:rPr>
              <w:t xml:space="preserve"> uz Jelgavas Ģ.Eliasa mākslas muzeju;</w:t>
            </w:r>
          </w:p>
          <w:p w14:paraId="1146EE8D" w14:textId="77777777" w:rsidR="0007170A" w:rsidRDefault="0007170A"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Dobeles Dzejas un Mākslas diena. (trešo gadu pēc kārtas).</w:t>
            </w:r>
          </w:p>
          <w:p w14:paraId="5470A73A" w14:textId="5AF4FB31" w:rsidR="00505D43" w:rsidRPr="00C87B70" w:rsidRDefault="00505D43" w:rsidP="004562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Absolventu noslēguma darbu izstāde Biržu (Lietuva) kultūras ccentrā.</w:t>
            </w:r>
          </w:p>
        </w:tc>
      </w:tr>
    </w:tbl>
    <w:p w14:paraId="40235BE1"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4E964E98" w14:textId="0A7261B8" w:rsidR="00463594" w:rsidRDefault="00463594" w:rsidP="00B22677">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Audzināšanas darba prioritātes:</w:t>
      </w:r>
    </w:p>
    <w:p w14:paraId="7751F016" w14:textId="77777777" w:rsidR="00463594" w:rsidRDefault="00463594" w:rsidP="00B22677">
      <w:pPr>
        <w:pStyle w:val="ListParagraph"/>
        <w:spacing w:after="0" w:line="240" w:lineRule="auto"/>
        <w:ind w:left="426"/>
        <w:rPr>
          <w:rFonts w:ascii="Times New Roman" w:hAnsi="Times New Roman" w:cs="Times New Roman"/>
          <w:sz w:val="24"/>
          <w:szCs w:val="24"/>
          <w:lang w:val="lv-LV"/>
        </w:rPr>
      </w:pPr>
    </w:p>
    <w:tbl>
      <w:tblPr>
        <w:tblStyle w:val="TableGrid"/>
        <w:tblW w:w="9072" w:type="dxa"/>
        <w:tblInd w:w="250" w:type="dxa"/>
        <w:tblLook w:val="04A0" w:firstRow="1" w:lastRow="0" w:firstColumn="1" w:lastColumn="0" w:noHBand="0" w:noVBand="1"/>
      </w:tblPr>
      <w:tblGrid>
        <w:gridCol w:w="4185"/>
        <w:gridCol w:w="4887"/>
      </w:tblGrid>
      <w:tr w:rsidR="00463594" w14:paraId="3E3EA722" w14:textId="77777777" w:rsidTr="00463594">
        <w:tc>
          <w:tcPr>
            <w:tcW w:w="4185" w:type="dxa"/>
          </w:tcPr>
          <w:p w14:paraId="4A0E5886" w14:textId="0E36AD9B" w:rsidR="00463594" w:rsidRDefault="00463594" w:rsidP="00463594">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887" w:type="dxa"/>
          </w:tcPr>
          <w:p w14:paraId="11DA7DB6" w14:textId="77777777" w:rsidR="00463594" w:rsidRPr="00367B5A" w:rsidRDefault="00463594" w:rsidP="00463594">
            <w:pPr>
              <w:pStyle w:val="ListParagraph"/>
              <w:jc w:val="center"/>
              <w:rPr>
                <w:rFonts w:ascii="Times New Roman" w:hAnsi="Times New Roman" w:cs="Times New Roman"/>
                <w:sz w:val="24"/>
                <w:szCs w:val="24"/>
                <w:lang w:val="lv-LV"/>
              </w:rPr>
            </w:pPr>
            <w:r w:rsidRPr="00367B5A">
              <w:rPr>
                <w:rFonts w:ascii="Times New Roman" w:hAnsi="Times New Roman" w:cs="Times New Roman"/>
                <w:sz w:val="24"/>
                <w:szCs w:val="24"/>
                <w:lang w:val="lv-LV"/>
              </w:rPr>
              <w:t xml:space="preserve">Norāde par uzdevumu izpildi </w:t>
            </w:r>
          </w:p>
          <w:p w14:paraId="691475A8" w14:textId="77777777" w:rsidR="00463594" w:rsidRPr="00367B5A" w:rsidRDefault="00463594" w:rsidP="00463594">
            <w:pPr>
              <w:pStyle w:val="ListParagraph"/>
              <w:ind w:left="0"/>
              <w:jc w:val="center"/>
              <w:rPr>
                <w:rFonts w:ascii="Times New Roman" w:hAnsi="Times New Roman" w:cs="Times New Roman"/>
                <w:sz w:val="24"/>
                <w:szCs w:val="24"/>
                <w:lang w:val="lv-LV"/>
              </w:rPr>
            </w:pPr>
            <w:r w:rsidRPr="00367B5A">
              <w:rPr>
                <w:rFonts w:ascii="Times New Roman" w:hAnsi="Times New Roman" w:cs="Times New Roman"/>
                <w:sz w:val="24"/>
                <w:szCs w:val="24"/>
                <w:lang w:val="lv-LV"/>
              </w:rPr>
              <w:t xml:space="preserve">(Sasniegts/daļēji sasniegts/ </w:t>
            </w:r>
          </w:p>
          <w:p w14:paraId="7FF2562D" w14:textId="50F29894" w:rsidR="00463594" w:rsidRPr="00367B5A" w:rsidRDefault="00463594" w:rsidP="00463594">
            <w:pPr>
              <w:pStyle w:val="ListParagraph"/>
              <w:ind w:left="0"/>
              <w:jc w:val="center"/>
              <w:rPr>
                <w:rFonts w:ascii="Times New Roman" w:hAnsi="Times New Roman" w:cs="Times New Roman"/>
                <w:sz w:val="24"/>
                <w:szCs w:val="24"/>
                <w:lang w:val="lv-LV"/>
              </w:rPr>
            </w:pPr>
            <w:r w:rsidRPr="00367B5A">
              <w:rPr>
                <w:rFonts w:ascii="Times New Roman" w:hAnsi="Times New Roman" w:cs="Times New Roman"/>
                <w:sz w:val="24"/>
                <w:szCs w:val="24"/>
                <w:lang w:val="lv-LV"/>
              </w:rPr>
              <w:t xml:space="preserve">Nav sasniegts) </w:t>
            </w:r>
          </w:p>
          <w:p w14:paraId="2366EA7E" w14:textId="0EE101F3" w:rsidR="00463594" w:rsidRPr="00367B5A" w:rsidRDefault="00463594" w:rsidP="00463594">
            <w:pPr>
              <w:pStyle w:val="ListParagraph"/>
              <w:ind w:left="0"/>
              <w:jc w:val="center"/>
              <w:rPr>
                <w:rFonts w:ascii="Times New Roman" w:hAnsi="Times New Roman" w:cs="Times New Roman"/>
                <w:sz w:val="24"/>
                <w:szCs w:val="24"/>
                <w:lang w:val="lv-LV"/>
              </w:rPr>
            </w:pPr>
            <w:r w:rsidRPr="00367B5A">
              <w:rPr>
                <w:rFonts w:ascii="Times New Roman" w:hAnsi="Times New Roman" w:cs="Times New Roman"/>
                <w:sz w:val="24"/>
                <w:szCs w:val="24"/>
                <w:lang w:val="lv-LV"/>
              </w:rPr>
              <w:t>un komentārs</w:t>
            </w:r>
          </w:p>
        </w:tc>
      </w:tr>
      <w:tr w:rsidR="00463594" w:rsidRPr="00D41F56" w14:paraId="58829AD6" w14:textId="77777777" w:rsidTr="00463594">
        <w:tc>
          <w:tcPr>
            <w:tcW w:w="4185" w:type="dxa"/>
          </w:tcPr>
          <w:p w14:paraId="049EA882" w14:textId="5384F4C4" w:rsidR="00463594" w:rsidRPr="00631754" w:rsidRDefault="00463594" w:rsidP="00150948">
            <w:pPr>
              <w:tabs>
                <w:tab w:val="left" w:pos="709"/>
              </w:tabs>
              <w:spacing w:line="276" w:lineRule="auto"/>
              <w:jc w:val="both"/>
              <w:rPr>
                <w:rFonts w:ascii="Times New Roman" w:hAnsi="Times New Roman" w:cs="Times New Roman"/>
                <w:color w:val="000000" w:themeColor="text1"/>
                <w:sz w:val="24"/>
                <w:szCs w:val="24"/>
                <w:lang w:val="lv-LV"/>
              </w:rPr>
            </w:pPr>
            <w:r w:rsidRPr="00631754">
              <w:rPr>
                <w:rFonts w:ascii="Times New Roman" w:hAnsi="Times New Roman" w:cs="Times New Roman"/>
                <w:color w:val="000000" w:themeColor="text1"/>
                <w:sz w:val="24"/>
                <w:szCs w:val="24"/>
                <w:lang w:val="lv-LV"/>
              </w:rPr>
              <w:t xml:space="preserve"> </w:t>
            </w:r>
            <w:r w:rsidR="00150948" w:rsidRPr="00631754">
              <w:rPr>
                <w:rFonts w:ascii="Times New Roman" w:hAnsi="Times New Roman" w:cs="Times New Roman"/>
                <w:color w:val="000000" w:themeColor="text1"/>
                <w:sz w:val="24"/>
                <w:szCs w:val="24"/>
                <w:lang w:val="lv-LV"/>
              </w:rPr>
              <w:t>Nr.1 V</w:t>
            </w:r>
            <w:r w:rsidR="00150948" w:rsidRPr="00631754">
              <w:rPr>
                <w:rStyle w:val="markedcontent"/>
                <w:rFonts w:ascii="Times New Roman" w:hAnsi="Times New Roman" w:cs="Times New Roman"/>
                <w:color w:val="000000" w:themeColor="text1"/>
                <w:sz w:val="24"/>
                <w:szCs w:val="24"/>
                <w:lang w:val="lv-LV"/>
              </w:rPr>
              <w:t>eicināt izglītojamā izpratni par vērtībām un tikumiem.</w:t>
            </w:r>
          </w:p>
        </w:tc>
        <w:tc>
          <w:tcPr>
            <w:tcW w:w="4887" w:type="dxa"/>
          </w:tcPr>
          <w:p w14:paraId="75747C61" w14:textId="425186F8" w:rsidR="00463594" w:rsidRPr="00367B5A" w:rsidRDefault="00DE7B38" w:rsidP="00B22677">
            <w:pPr>
              <w:pStyle w:val="ListParagraph"/>
              <w:ind w:left="0"/>
              <w:rPr>
                <w:rFonts w:ascii="Times New Roman" w:hAnsi="Times New Roman" w:cs="Times New Roman"/>
                <w:i/>
                <w:sz w:val="24"/>
                <w:szCs w:val="24"/>
                <w:lang w:val="lv-LV"/>
              </w:rPr>
            </w:pPr>
            <w:r w:rsidRPr="00367B5A">
              <w:rPr>
                <w:rFonts w:ascii="Times New Roman" w:hAnsi="Times New Roman" w:cs="Times New Roman"/>
                <w:i/>
                <w:sz w:val="24"/>
                <w:szCs w:val="24"/>
                <w:lang w:val="lv-LV"/>
              </w:rPr>
              <w:t>Sasniegts</w:t>
            </w:r>
            <w:r w:rsidR="009A5DC1" w:rsidRPr="00367B5A">
              <w:rPr>
                <w:rFonts w:ascii="Times New Roman" w:hAnsi="Times New Roman" w:cs="Times New Roman"/>
                <w:i/>
                <w:sz w:val="24"/>
                <w:szCs w:val="24"/>
                <w:lang w:val="lv-LV"/>
              </w:rPr>
              <w:t>/Pilnveidojams</w:t>
            </w:r>
          </w:p>
          <w:p w14:paraId="73D166F4" w14:textId="77777777" w:rsidR="00DE7B38" w:rsidRPr="00367B5A" w:rsidRDefault="001032FA" w:rsidP="00631754">
            <w:pPr>
              <w:ind w:left="-10" w:firstLine="10"/>
              <w:jc w:val="both"/>
              <w:rPr>
                <w:rFonts w:ascii="Times New Roman" w:hAnsi="Times New Roman" w:cs="Times New Roman"/>
                <w:sz w:val="24"/>
                <w:szCs w:val="24"/>
                <w:lang w:val="lv-LV"/>
              </w:rPr>
            </w:pPr>
            <w:r w:rsidRPr="00367B5A">
              <w:rPr>
                <w:rFonts w:ascii="Times New Roman" w:hAnsi="Times New Roman" w:cs="Times New Roman"/>
                <w:sz w:val="24"/>
                <w:szCs w:val="24"/>
                <w:lang w:val="lv-LV"/>
              </w:rPr>
              <w:t xml:space="preserve">Izglītojamie tiek rosināti un mudināti iesaistīties Skolas telpu un pieguļošās apkārtnes svētku </w:t>
            </w:r>
            <w:r w:rsidRPr="00367B5A">
              <w:rPr>
                <w:rFonts w:ascii="Times New Roman" w:hAnsi="Times New Roman" w:cs="Times New Roman"/>
                <w:sz w:val="24"/>
                <w:szCs w:val="24"/>
                <w:lang w:val="lv-LV"/>
              </w:rPr>
              <w:lastRenderedPageBreak/>
              <w:t>noformēšanā</w:t>
            </w:r>
            <w:r w:rsidR="00BD2F28" w:rsidRPr="00367B5A">
              <w:rPr>
                <w:rFonts w:ascii="Times New Roman" w:hAnsi="Times New Roman" w:cs="Times New Roman"/>
                <w:sz w:val="24"/>
                <w:szCs w:val="24"/>
                <w:lang w:val="lv-LV"/>
              </w:rPr>
              <w:t xml:space="preserve"> (11.novembris un 18.novembris – skolas žoga noformēšana, Ziemassvētku noformējuma veidošana skolas telpās).</w:t>
            </w:r>
            <w:r w:rsidR="007337E2" w:rsidRPr="00367B5A">
              <w:rPr>
                <w:rFonts w:ascii="Times New Roman" w:hAnsi="Times New Roman" w:cs="Times New Roman"/>
                <w:sz w:val="24"/>
                <w:szCs w:val="24"/>
                <w:lang w:val="lv-LV"/>
              </w:rPr>
              <w:t>;</w:t>
            </w:r>
          </w:p>
          <w:p w14:paraId="2DF8A4DC" w14:textId="77777777" w:rsidR="007337E2" w:rsidRPr="00367B5A" w:rsidRDefault="007337E2" w:rsidP="00631754">
            <w:pPr>
              <w:ind w:left="-10" w:firstLine="10"/>
              <w:jc w:val="both"/>
              <w:rPr>
                <w:rFonts w:ascii="Times New Roman" w:hAnsi="Times New Roman" w:cs="Times New Roman"/>
                <w:sz w:val="24"/>
                <w:szCs w:val="24"/>
                <w:lang w:val="lv-LV"/>
              </w:rPr>
            </w:pPr>
            <w:r w:rsidRPr="00367B5A">
              <w:rPr>
                <w:rFonts w:ascii="Times New Roman" w:hAnsi="Times New Roman" w:cs="Times New Roman"/>
                <w:sz w:val="24"/>
                <w:szCs w:val="24"/>
                <w:lang w:val="lv-LV"/>
              </w:rPr>
              <w:t>Izglītojamo iesaiste Dobeles Dzejas un Mākslas dienu organizēšanā.</w:t>
            </w:r>
          </w:p>
          <w:p w14:paraId="55B33EF2" w14:textId="1C7F6208" w:rsidR="00B818EB" w:rsidRPr="00367B5A" w:rsidRDefault="00B818EB" w:rsidP="00631754">
            <w:pPr>
              <w:ind w:left="-10" w:firstLine="10"/>
              <w:jc w:val="both"/>
              <w:rPr>
                <w:rFonts w:ascii="Times New Roman" w:hAnsi="Times New Roman" w:cs="Times New Roman"/>
                <w:sz w:val="24"/>
                <w:szCs w:val="24"/>
                <w:lang w:val="lv-LV"/>
              </w:rPr>
            </w:pPr>
            <w:r w:rsidRPr="00367B5A">
              <w:rPr>
                <w:rFonts w:ascii="Times New Roman" w:hAnsi="Times New Roman" w:cs="Times New Roman"/>
                <w:sz w:val="24"/>
                <w:szCs w:val="24"/>
                <w:lang w:val="lv-LV"/>
              </w:rPr>
              <w:t>Izglītojamo tematisko darbu izstāde 4.maija svētkos Dobeles pilsētā.</w:t>
            </w:r>
          </w:p>
        </w:tc>
      </w:tr>
      <w:tr w:rsidR="00463594" w:rsidRPr="00D41F56" w14:paraId="1C42EE3E" w14:textId="77777777" w:rsidTr="00463594">
        <w:tc>
          <w:tcPr>
            <w:tcW w:w="4185" w:type="dxa"/>
          </w:tcPr>
          <w:p w14:paraId="257AE42D" w14:textId="2EAEEFA0" w:rsidR="00463594" w:rsidRPr="00631754" w:rsidRDefault="00463594" w:rsidP="00B22677">
            <w:pPr>
              <w:pStyle w:val="ListParagraph"/>
              <w:ind w:left="0"/>
              <w:rPr>
                <w:rFonts w:ascii="Times New Roman" w:hAnsi="Times New Roman" w:cs="Times New Roman"/>
                <w:color w:val="000000" w:themeColor="text1"/>
                <w:sz w:val="24"/>
                <w:szCs w:val="24"/>
                <w:lang w:val="lv-LV"/>
              </w:rPr>
            </w:pPr>
            <w:r w:rsidRPr="00631754">
              <w:rPr>
                <w:rFonts w:ascii="Times New Roman" w:hAnsi="Times New Roman" w:cs="Times New Roman"/>
                <w:color w:val="000000" w:themeColor="text1"/>
                <w:sz w:val="24"/>
                <w:szCs w:val="24"/>
                <w:lang w:val="lv-LV"/>
              </w:rPr>
              <w:lastRenderedPageBreak/>
              <w:t>Nr.2</w:t>
            </w:r>
            <w:r w:rsidR="00150948" w:rsidRPr="00631754">
              <w:rPr>
                <w:rFonts w:ascii="Times New Roman" w:hAnsi="Times New Roman" w:cs="Times New Roman"/>
                <w:color w:val="000000" w:themeColor="text1"/>
                <w:sz w:val="24"/>
                <w:szCs w:val="24"/>
                <w:lang w:val="lv-LV"/>
              </w:rPr>
              <w:t xml:space="preserve"> B</w:t>
            </w:r>
            <w:r w:rsidR="00150948" w:rsidRPr="00631754">
              <w:rPr>
                <w:rStyle w:val="markedcontent"/>
                <w:rFonts w:ascii="Times New Roman" w:hAnsi="Times New Roman" w:cs="Times New Roman"/>
                <w:color w:val="000000" w:themeColor="text1"/>
                <w:sz w:val="24"/>
                <w:szCs w:val="24"/>
                <w:lang w:val="lv-LV"/>
              </w:rPr>
              <w:t>agātināt izglītojamā kultūrvēsturisko pieredzi.</w:t>
            </w:r>
          </w:p>
        </w:tc>
        <w:tc>
          <w:tcPr>
            <w:tcW w:w="4887" w:type="dxa"/>
          </w:tcPr>
          <w:p w14:paraId="16E7CB88" w14:textId="51CD3ED1" w:rsidR="00631754" w:rsidRPr="00367B5A" w:rsidRDefault="00631754" w:rsidP="00631754">
            <w:pPr>
              <w:pStyle w:val="ListParagraph"/>
              <w:ind w:left="0"/>
              <w:rPr>
                <w:rFonts w:ascii="Times New Roman" w:hAnsi="Times New Roman" w:cs="Times New Roman"/>
                <w:i/>
                <w:sz w:val="24"/>
                <w:szCs w:val="24"/>
                <w:lang w:val="lv-LV"/>
              </w:rPr>
            </w:pPr>
            <w:r w:rsidRPr="00367B5A">
              <w:rPr>
                <w:rFonts w:ascii="Times New Roman" w:hAnsi="Times New Roman" w:cs="Times New Roman"/>
                <w:i/>
                <w:sz w:val="24"/>
                <w:szCs w:val="24"/>
                <w:lang w:val="lv-LV"/>
              </w:rPr>
              <w:t>Sasniegts</w:t>
            </w:r>
            <w:r w:rsidR="009A5DC1" w:rsidRPr="00367B5A">
              <w:rPr>
                <w:rFonts w:ascii="Times New Roman" w:hAnsi="Times New Roman" w:cs="Times New Roman"/>
                <w:i/>
                <w:sz w:val="24"/>
                <w:szCs w:val="24"/>
                <w:lang w:val="lv-LV"/>
              </w:rPr>
              <w:t>/Pilnveidojams</w:t>
            </w:r>
          </w:p>
          <w:p w14:paraId="7690636B" w14:textId="2CB708BD" w:rsidR="00463594" w:rsidRPr="00367B5A" w:rsidRDefault="001032FA" w:rsidP="00B22677">
            <w:pPr>
              <w:pStyle w:val="ListParagraph"/>
              <w:ind w:left="0"/>
              <w:rPr>
                <w:rFonts w:ascii="Times New Roman" w:hAnsi="Times New Roman" w:cs="Times New Roman"/>
                <w:sz w:val="24"/>
                <w:szCs w:val="24"/>
                <w:lang w:val="lv-LV"/>
              </w:rPr>
            </w:pPr>
            <w:r w:rsidRPr="00367B5A">
              <w:rPr>
                <w:rFonts w:ascii="Times New Roman" w:hAnsi="Times New Roman" w:cs="Times New Roman"/>
                <w:sz w:val="24"/>
                <w:szCs w:val="24"/>
                <w:lang w:val="lv-LV"/>
              </w:rPr>
              <w:t>Izglītības ieguves procesā izglītojamajiem ir nodrošināta iespēja bagātināt kultūrvēsturisko pieredzi, apmeklējot izstādes, muzejus, Latvijas kultūrvēsturiskās vietas</w:t>
            </w:r>
            <w:r w:rsidR="00927350" w:rsidRPr="00367B5A">
              <w:rPr>
                <w:rFonts w:ascii="Times New Roman" w:hAnsi="Times New Roman" w:cs="Times New Roman"/>
                <w:sz w:val="24"/>
                <w:szCs w:val="24"/>
                <w:lang w:val="lv-LV"/>
              </w:rPr>
              <w:t xml:space="preserve"> (muzejs“Pikšas”, Rotko muzejs, Jelgavas Ģ.Eliasa mākslas muzejs)</w:t>
            </w:r>
            <w:r w:rsidRPr="00367B5A">
              <w:rPr>
                <w:rFonts w:ascii="Times New Roman" w:hAnsi="Times New Roman" w:cs="Times New Roman"/>
                <w:sz w:val="24"/>
                <w:szCs w:val="24"/>
                <w:lang w:val="lv-LV"/>
              </w:rPr>
              <w:t>.</w:t>
            </w:r>
          </w:p>
        </w:tc>
      </w:tr>
      <w:tr w:rsidR="00463594" w:rsidRPr="00D41F56" w14:paraId="0C87ED9B" w14:textId="77777777" w:rsidTr="00463594">
        <w:tc>
          <w:tcPr>
            <w:tcW w:w="4185" w:type="dxa"/>
          </w:tcPr>
          <w:p w14:paraId="473E4CE1" w14:textId="77777777" w:rsidR="00150948" w:rsidRPr="00631754" w:rsidRDefault="00463594" w:rsidP="00150948">
            <w:pPr>
              <w:spacing w:line="276" w:lineRule="auto"/>
              <w:jc w:val="both"/>
              <w:rPr>
                <w:rStyle w:val="markedcontent"/>
                <w:rFonts w:ascii="Times New Roman" w:hAnsi="Times New Roman" w:cs="Times New Roman"/>
                <w:color w:val="000000" w:themeColor="text1"/>
                <w:sz w:val="24"/>
                <w:szCs w:val="24"/>
                <w:lang w:val="lv-LV"/>
              </w:rPr>
            </w:pPr>
            <w:r w:rsidRPr="00631754">
              <w:rPr>
                <w:rFonts w:ascii="Times New Roman" w:hAnsi="Times New Roman" w:cs="Times New Roman"/>
                <w:color w:val="000000" w:themeColor="text1"/>
                <w:sz w:val="24"/>
                <w:szCs w:val="24"/>
                <w:lang w:val="lv-LV"/>
              </w:rPr>
              <w:t>Nr.3</w:t>
            </w:r>
            <w:r w:rsidR="00150948" w:rsidRPr="00631754">
              <w:rPr>
                <w:rFonts w:ascii="Times New Roman" w:hAnsi="Times New Roman" w:cs="Times New Roman"/>
                <w:color w:val="000000" w:themeColor="text1"/>
                <w:sz w:val="24"/>
                <w:szCs w:val="24"/>
                <w:lang w:val="lv-LV"/>
              </w:rPr>
              <w:t xml:space="preserve"> Sagatavot  izglītojamos tālākai profesionālai izaugsmei, karjeras izvēlei, turpināt izglītību vidējā speciālā līmenī.</w:t>
            </w:r>
          </w:p>
          <w:p w14:paraId="4EBA896E" w14:textId="7A090629" w:rsidR="00463594" w:rsidRPr="00631754" w:rsidRDefault="00463594" w:rsidP="00B22677">
            <w:pPr>
              <w:pStyle w:val="ListParagraph"/>
              <w:ind w:left="0"/>
              <w:rPr>
                <w:rFonts w:ascii="Times New Roman" w:hAnsi="Times New Roman" w:cs="Times New Roman"/>
                <w:color w:val="000000" w:themeColor="text1"/>
                <w:sz w:val="24"/>
                <w:szCs w:val="24"/>
                <w:lang w:val="lv-LV"/>
              </w:rPr>
            </w:pPr>
          </w:p>
        </w:tc>
        <w:tc>
          <w:tcPr>
            <w:tcW w:w="4887" w:type="dxa"/>
          </w:tcPr>
          <w:p w14:paraId="200098E9" w14:textId="4391DF6A" w:rsidR="00631754" w:rsidRPr="00367B5A" w:rsidRDefault="00631754" w:rsidP="00631754">
            <w:pPr>
              <w:pStyle w:val="ListParagraph"/>
              <w:ind w:left="0"/>
              <w:rPr>
                <w:rFonts w:ascii="Times New Roman" w:hAnsi="Times New Roman" w:cs="Times New Roman"/>
                <w:i/>
                <w:sz w:val="24"/>
                <w:szCs w:val="24"/>
                <w:lang w:val="lv-LV"/>
              </w:rPr>
            </w:pPr>
            <w:r w:rsidRPr="00367B5A">
              <w:rPr>
                <w:rFonts w:ascii="Times New Roman" w:hAnsi="Times New Roman" w:cs="Times New Roman"/>
                <w:i/>
                <w:sz w:val="24"/>
                <w:szCs w:val="24"/>
                <w:lang w:val="lv-LV"/>
              </w:rPr>
              <w:t>Sasniegts</w:t>
            </w:r>
            <w:r w:rsidR="009A5DC1" w:rsidRPr="00367B5A">
              <w:rPr>
                <w:rFonts w:ascii="Times New Roman" w:hAnsi="Times New Roman" w:cs="Times New Roman"/>
                <w:i/>
                <w:sz w:val="24"/>
                <w:szCs w:val="24"/>
                <w:lang w:val="lv-LV"/>
              </w:rPr>
              <w:t>/Pilnveidojams</w:t>
            </w:r>
          </w:p>
          <w:p w14:paraId="75E5CD61" w14:textId="77777777" w:rsidR="00DE7B38" w:rsidRPr="0081480E" w:rsidRDefault="00DE7B38" w:rsidP="00DE7B38">
            <w:pPr>
              <w:ind w:firstLine="56"/>
              <w:jc w:val="both"/>
              <w:rPr>
                <w:rFonts w:ascii="Times New Roman" w:hAnsi="Times New Roman" w:cs="Times New Roman"/>
                <w:sz w:val="24"/>
                <w:szCs w:val="24"/>
                <w:lang w:val="lv-LV"/>
              </w:rPr>
            </w:pPr>
            <w:r w:rsidRPr="00245617">
              <w:rPr>
                <w:rFonts w:ascii="Times New Roman" w:hAnsi="Times New Roman" w:cs="Times New Roman"/>
                <w:sz w:val="24"/>
                <w:szCs w:val="24"/>
                <w:lang w:val="lv-LV"/>
              </w:rPr>
              <w:t xml:space="preserve">Izglītojamiem mērķtiecīgi tiek raisīta interese un organizēti </w:t>
            </w:r>
            <w:r w:rsidRPr="00245617">
              <w:rPr>
                <w:rFonts w:ascii="Times New Roman" w:hAnsi="Times New Roman" w:cs="Times New Roman"/>
                <w:sz w:val="24"/>
                <w:szCs w:val="24"/>
                <w:shd w:val="clear" w:color="auto" w:fill="FFFFFF"/>
                <w:lang w:val="lv-LV"/>
              </w:rPr>
              <w:t>karjeras attīstības atbalsta pasākumi atbilstoši vajadzībām un vēlmēm</w:t>
            </w:r>
            <w:r w:rsidRPr="00245617">
              <w:rPr>
                <w:rFonts w:ascii="Times New Roman" w:hAnsi="Times New Roman" w:cs="Times New Roman"/>
                <w:sz w:val="24"/>
                <w:szCs w:val="24"/>
                <w:lang w:val="lv-LV"/>
              </w:rPr>
              <w:t xml:space="preserve"> par iespējām turpināt mākslas izglītību vidējā speciālā līmenī.</w:t>
            </w:r>
            <w:r w:rsidRPr="0081480E">
              <w:rPr>
                <w:rFonts w:ascii="Times New Roman" w:hAnsi="Times New Roman" w:cs="Times New Roman"/>
                <w:sz w:val="24"/>
                <w:szCs w:val="24"/>
                <w:lang w:val="lv-LV"/>
              </w:rPr>
              <w:t xml:space="preserve"> </w:t>
            </w:r>
          </w:p>
          <w:p w14:paraId="653710AF" w14:textId="23726051" w:rsidR="00463594" w:rsidRDefault="00463594" w:rsidP="00DE7B38">
            <w:pPr>
              <w:pStyle w:val="ListParagraph"/>
              <w:ind w:left="0" w:firstLine="56"/>
              <w:rPr>
                <w:rFonts w:ascii="Times New Roman" w:hAnsi="Times New Roman" w:cs="Times New Roman"/>
                <w:sz w:val="24"/>
                <w:szCs w:val="24"/>
                <w:lang w:val="lv-LV"/>
              </w:rPr>
            </w:pPr>
          </w:p>
        </w:tc>
      </w:tr>
    </w:tbl>
    <w:p w14:paraId="0FE784A9" w14:textId="77777777" w:rsidR="00976333" w:rsidRPr="00C87B70" w:rsidRDefault="00976333" w:rsidP="00B22677">
      <w:pPr>
        <w:pStyle w:val="ListParagraph"/>
        <w:spacing w:after="0" w:line="240" w:lineRule="auto"/>
        <w:ind w:left="426"/>
        <w:rPr>
          <w:rFonts w:ascii="Times New Roman" w:hAnsi="Times New Roman" w:cs="Times New Roman"/>
          <w:sz w:val="24"/>
          <w:szCs w:val="24"/>
          <w:lang w:val="lv-LV"/>
        </w:rPr>
      </w:pPr>
    </w:p>
    <w:p w14:paraId="3CD8FE38" w14:textId="77D33817" w:rsidR="00B22677" w:rsidRDefault="00463594" w:rsidP="00C34C8D">
      <w:pPr>
        <w:pStyle w:val="ListParagraph"/>
        <w:numPr>
          <w:ilvl w:val="1"/>
          <w:numId w:val="3"/>
        </w:numPr>
        <w:spacing w:after="0" w:line="240" w:lineRule="auto"/>
        <w:ind w:left="426"/>
        <w:rPr>
          <w:rFonts w:ascii="Times New Roman" w:hAnsi="Times New Roman" w:cs="Times New Roman"/>
          <w:sz w:val="24"/>
          <w:szCs w:val="24"/>
          <w:lang w:val="lv-LV"/>
        </w:rPr>
      </w:pPr>
      <w:r w:rsidRPr="00463594">
        <w:rPr>
          <w:rFonts w:ascii="Times New Roman" w:hAnsi="Times New Roman" w:cs="Times New Roman"/>
          <w:sz w:val="24"/>
          <w:szCs w:val="24"/>
          <w:lang w:val="lv-LV"/>
        </w:rPr>
        <w:t>Izvirzītās</w:t>
      </w:r>
      <w:r w:rsidR="00B22677" w:rsidRPr="00463594">
        <w:rPr>
          <w:rFonts w:ascii="Times New Roman" w:hAnsi="Times New Roman" w:cs="Times New Roman"/>
          <w:sz w:val="24"/>
          <w:szCs w:val="24"/>
          <w:lang w:val="lv-LV"/>
        </w:rPr>
        <w:t xml:space="preserve"> darba prioritātes un plānot</w:t>
      </w:r>
      <w:r w:rsidRPr="00463594">
        <w:rPr>
          <w:rFonts w:ascii="Times New Roman" w:hAnsi="Times New Roman" w:cs="Times New Roman"/>
          <w:sz w:val="24"/>
          <w:szCs w:val="24"/>
          <w:lang w:val="lv-LV"/>
        </w:rPr>
        <w:t>ie sasniedzamie rezultāti</w:t>
      </w:r>
      <w:r w:rsidR="00B22677" w:rsidRPr="00463594">
        <w:rPr>
          <w:rFonts w:ascii="Times New Roman" w:hAnsi="Times New Roman" w:cs="Times New Roman"/>
          <w:sz w:val="24"/>
          <w:szCs w:val="24"/>
          <w:lang w:val="lv-LV"/>
        </w:rPr>
        <w:t xml:space="preserve"> 202</w:t>
      </w:r>
      <w:r w:rsidRPr="00463594">
        <w:rPr>
          <w:rFonts w:ascii="Times New Roman" w:hAnsi="Times New Roman" w:cs="Times New Roman"/>
          <w:sz w:val="24"/>
          <w:szCs w:val="24"/>
          <w:lang w:val="lv-LV"/>
        </w:rPr>
        <w:t>4</w:t>
      </w:r>
      <w:r w:rsidR="00B22677" w:rsidRPr="00463594">
        <w:rPr>
          <w:rFonts w:ascii="Times New Roman" w:hAnsi="Times New Roman" w:cs="Times New Roman"/>
          <w:sz w:val="24"/>
          <w:szCs w:val="24"/>
          <w:lang w:val="lv-LV"/>
        </w:rPr>
        <w:t>./202</w:t>
      </w:r>
      <w:r w:rsidRPr="00463594">
        <w:rPr>
          <w:rFonts w:ascii="Times New Roman" w:hAnsi="Times New Roman" w:cs="Times New Roman"/>
          <w:sz w:val="24"/>
          <w:szCs w:val="24"/>
          <w:lang w:val="lv-LV"/>
        </w:rPr>
        <w:t>5. mācību gadam</w:t>
      </w:r>
      <w:r>
        <w:rPr>
          <w:rFonts w:ascii="Times New Roman" w:hAnsi="Times New Roman" w:cs="Times New Roman"/>
          <w:sz w:val="24"/>
          <w:szCs w:val="24"/>
          <w:lang w:val="lv-LV"/>
        </w:rPr>
        <w:t>.</w:t>
      </w:r>
    </w:p>
    <w:p w14:paraId="54847040" w14:textId="77777777" w:rsidR="00463594" w:rsidRPr="00463594" w:rsidRDefault="00463594" w:rsidP="00463594">
      <w:pPr>
        <w:spacing w:after="0" w:line="240" w:lineRule="auto"/>
        <w:ind w:left="66"/>
        <w:rPr>
          <w:rFonts w:ascii="Times New Roman" w:hAnsi="Times New Roman" w:cs="Times New Roman"/>
          <w:sz w:val="24"/>
          <w:szCs w:val="24"/>
          <w:lang w:val="lv-LV"/>
        </w:rPr>
      </w:pPr>
    </w:p>
    <w:tbl>
      <w:tblPr>
        <w:tblStyle w:val="TableGrid"/>
        <w:tblW w:w="9072" w:type="dxa"/>
        <w:tblInd w:w="250" w:type="dxa"/>
        <w:tblLook w:val="04A0" w:firstRow="1" w:lastRow="0" w:firstColumn="1" w:lastColumn="0" w:noHBand="0" w:noVBand="1"/>
      </w:tblPr>
      <w:tblGrid>
        <w:gridCol w:w="4111"/>
        <w:gridCol w:w="4961"/>
      </w:tblGrid>
      <w:tr w:rsidR="00463594" w:rsidRPr="00976333" w14:paraId="3650DA08" w14:textId="77777777" w:rsidTr="00463594">
        <w:tc>
          <w:tcPr>
            <w:tcW w:w="4111" w:type="dxa"/>
          </w:tcPr>
          <w:p w14:paraId="6B9D7319" w14:textId="77777777" w:rsidR="00463594" w:rsidRPr="00C87B70" w:rsidRDefault="00463594" w:rsidP="00F45149">
            <w:pPr>
              <w:pStyle w:val="ListParagraph"/>
              <w:ind w:left="0" w:hanging="284"/>
              <w:jc w:val="center"/>
              <w:rPr>
                <w:rFonts w:ascii="Times New Roman" w:hAnsi="Times New Roman" w:cs="Times New Roman"/>
                <w:sz w:val="24"/>
                <w:szCs w:val="24"/>
                <w:lang w:val="lv-LV"/>
              </w:rPr>
            </w:pPr>
            <w:r w:rsidRPr="00C87B70">
              <w:rPr>
                <w:rFonts w:ascii="Times New Roman" w:hAnsi="Times New Roman" w:cs="Times New Roman"/>
                <w:sz w:val="24"/>
                <w:szCs w:val="24"/>
                <w:lang w:val="lv-LV"/>
              </w:rPr>
              <w:t>Prioritāte</w:t>
            </w:r>
          </w:p>
        </w:tc>
        <w:tc>
          <w:tcPr>
            <w:tcW w:w="4961" w:type="dxa"/>
          </w:tcPr>
          <w:p w14:paraId="12556E3C" w14:textId="2BE7497B" w:rsidR="00463594" w:rsidRPr="00C87B70" w:rsidRDefault="00751847" w:rsidP="00430901">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kvalitatīvi un kvant</w:t>
            </w:r>
            <w:r w:rsidR="00463594" w:rsidRPr="00C87B70">
              <w:rPr>
                <w:rFonts w:ascii="Times New Roman" w:hAnsi="Times New Roman" w:cs="Times New Roman"/>
                <w:sz w:val="24"/>
                <w:szCs w:val="24"/>
                <w:lang w:val="lv-LV"/>
              </w:rPr>
              <w:t>itatīvi</w:t>
            </w:r>
          </w:p>
        </w:tc>
      </w:tr>
      <w:tr w:rsidR="00463594" w:rsidRPr="002F79D6" w14:paraId="2030B1D0" w14:textId="77777777" w:rsidTr="00463594">
        <w:tc>
          <w:tcPr>
            <w:tcW w:w="4111" w:type="dxa"/>
          </w:tcPr>
          <w:p w14:paraId="5DCD587C" w14:textId="77777777" w:rsidR="00806840" w:rsidRDefault="00806840" w:rsidP="00806840">
            <w:pPr>
              <w:rPr>
                <w:rFonts w:ascii="Times New Roman" w:hAnsi="Times New Roman" w:cs="Times New Roman"/>
                <w:sz w:val="24"/>
                <w:szCs w:val="24"/>
                <w:lang w:val="lv-LV"/>
              </w:rPr>
            </w:pPr>
            <w:r w:rsidRPr="00463594">
              <w:rPr>
                <w:rFonts w:ascii="Times New Roman" w:hAnsi="Times New Roman" w:cs="Times New Roman"/>
                <w:sz w:val="24"/>
                <w:szCs w:val="24"/>
                <w:lang w:val="lv-LV"/>
              </w:rPr>
              <w:t>Nr.1</w:t>
            </w:r>
          </w:p>
          <w:p w14:paraId="37947AEC" w14:textId="5100D424" w:rsidR="00806840" w:rsidRPr="00806840" w:rsidRDefault="00806840" w:rsidP="00806840">
            <w:pPr>
              <w:rPr>
                <w:rFonts w:ascii="Times New Roman" w:hAnsi="Times New Roman" w:cs="Times New Roman"/>
                <w:sz w:val="24"/>
                <w:szCs w:val="24"/>
                <w:lang w:val="lv-LV"/>
              </w:rPr>
            </w:pPr>
            <w:r w:rsidRPr="00806840">
              <w:rPr>
                <w:rFonts w:ascii="Times New Roman" w:hAnsi="Times New Roman" w:cs="Times New Roman"/>
                <w:sz w:val="24"/>
                <w:szCs w:val="24"/>
                <w:lang w:val="lv-LV"/>
              </w:rPr>
              <w:t>Nodrošināt pāreju uz jaunās</w:t>
            </w:r>
            <w:r>
              <w:rPr>
                <w:rFonts w:ascii="Times New Roman" w:hAnsi="Times New Roman" w:cs="Times New Roman"/>
                <w:sz w:val="24"/>
                <w:szCs w:val="24"/>
                <w:lang w:val="lv-LV"/>
              </w:rPr>
              <w:t xml:space="preserve"> p</w:t>
            </w:r>
            <w:r w:rsidRPr="00806840">
              <w:rPr>
                <w:rFonts w:ascii="Times New Roman" w:hAnsi="Times New Roman" w:cs="Times New Roman"/>
                <w:sz w:val="24"/>
                <w:szCs w:val="24"/>
                <w:lang w:val="lv-LV"/>
              </w:rPr>
              <w:t>rogrammas ,,Vizuāli plastiskā</w:t>
            </w:r>
          </w:p>
          <w:p w14:paraId="563C79B0" w14:textId="7353CB43" w:rsidR="00806840" w:rsidRPr="00806840" w:rsidRDefault="00806840" w:rsidP="00806840">
            <w:pPr>
              <w:rPr>
                <w:rFonts w:ascii="Times New Roman" w:hAnsi="Times New Roman" w:cs="Times New Roman"/>
                <w:sz w:val="24"/>
                <w:szCs w:val="24"/>
                <w:lang w:val="lv-LV"/>
              </w:rPr>
            </w:pPr>
            <w:r w:rsidRPr="00806840">
              <w:rPr>
                <w:rFonts w:ascii="Times New Roman" w:hAnsi="Times New Roman" w:cs="Times New Roman"/>
                <w:sz w:val="24"/>
                <w:szCs w:val="24"/>
                <w:lang w:val="lv-LV"/>
              </w:rPr>
              <w:t>māksla II</w:t>
            </w:r>
            <w:r>
              <w:rPr>
                <w:rFonts w:ascii="Times New Roman" w:hAnsi="Times New Roman" w:cs="Times New Roman"/>
                <w:sz w:val="24"/>
                <w:szCs w:val="24"/>
                <w:lang w:val="lv-LV"/>
              </w:rPr>
              <w:t>”</w:t>
            </w:r>
            <w:r w:rsidRPr="00806840">
              <w:rPr>
                <w:rFonts w:ascii="Times New Roman" w:hAnsi="Times New Roman" w:cs="Times New Roman"/>
                <w:sz w:val="24"/>
                <w:szCs w:val="24"/>
                <w:lang w:val="lv-LV"/>
              </w:rPr>
              <w:t xml:space="preserve"> 20V2110011 un</w:t>
            </w:r>
          </w:p>
          <w:p w14:paraId="53A62447" w14:textId="466BFFBC" w:rsidR="00463594" w:rsidRPr="00463594" w:rsidRDefault="00806840" w:rsidP="00806840">
            <w:pPr>
              <w:rPr>
                <w:rFonts w:ascii="Times New Roman" w:hAnsi="Times New Roman" w:cs="Times New Roman"/>
                <w:sz w:val="24"/>
                <w:szCs w:val="24"/>
                <w:lang w:val="lv-LV"/>
              </w:rPr>
            </w:pPr>
            <w:r>
              <w:rPr>
                <w:rFonts w:ascii="Times New Roman" w:hAnsi="Times New Roman" w:cs="Times New Roman"/>
                <w:sz w:val="24"/>
                <w:szCs w:val="24"/>
                <w:lang w:val="lv-LV"/>
              </w:rPr>
              <w:t>“</w:t>
            </w:r>
            <w:r w:rsidRPr="00806840">
              <w:rPr>
                <w:rFonts w:ascii="Times New Roman" w:hAnsi="Times New Roman" w:cs="Times New Roman"/>
                <w:sz w:val="24"/>
                <w:szCs w:val="24"/>
                <w:lang w:val="lv-LV"/>
              </w:rPr>
              <w:t>Vizuāli plastiskā</w:t>
            </w:r>
            <w:r>
              <w:rPr>
                <w:rFonts w:ascii="Times New Roman" w:hAnsi="Times New Roman" w:cs="Times New Roman"/>
                <w:sz w:val="24"/>
                <w:szCs w:val="24"/>
                <w:lang w:val="lv-LV"/>
              </w:rPr>
              <w:t xml:space="preserve"> </w:t>
            </w:r>
            <w:r w:rsidRPr="00806840">
              <w:rPr>
                <w:rFonts w:ascii="Times New Roman" w:hAnsi="Times New Roman" w:cs="Times New Roman"/>
                <w:sz w:val="24"/>
                <w:szCs w:val="24"/>
                <w:lang w:val="lv-LV"/>
              </w:rPr>
              <w:t>māksla II</w:t>
            </w:r>
            <w:r>
              <w:rPr>
                <w:rFonts w:ascii="Times New Roman" w:hAnsi="Times New Roman" w:cs="Times New Roman"/>
                <w:sz w:val="24"/>
                <w:szCs w:val="24"/>
                <w:lang w:val="lv-LV"/>
              </w:rPr>
              <w:t>I”</w:t>
            </w:r>
            <w:r w:rsidRPr="00806840">
              <w:rPr>
                <w:rFonts w:ascii="Times New Roman" w:hAnsi="Times New Roman" w:cs="Times New Roman"/>
                <w:sz w:val="24"/>
                <w:szCs w:val="24"/>
                <w:lang w:val="lv-LV"/>
              </w:rPr>
              <w:t xml:space="preserve"> 20V2110011 ieviešanu</w:t>
            </w:r>
            <w:r>
              <w:rPr>
                <w:rFonts w:ascii="Times New Roman" w:hAnsi="Times New Roman" w:cs="Times New Roman"/>
                <w:sz w:val="24"/>
                <w:szCs w:val="24"/>
                <w:lang w:val="lv-LV"/>
              </w:rPr>
              <w:t xml:space="preserve"> </w:t>
            </w:r>
            <w:r w:rsidRPr="00806840">
              <w:rPr>
                <w:rFonts w:ascii="Times New Roman" w:hAnsi="Times New Roman" w:cs="Times New Roman"/>
                <w:sz w:val="24"/>
                <w:szCs w:val="24"/>
                <w:lang w:val="lv-LV"/>
              </w:rPr>
              <w:t>mācību procesā un jaunā mācību</w:t>
            </w:r>
            <w:r>
              <w:rPr>
                <w:rFonts w:ascii="Times New Roman" w:hAnsi="Times New Roman" w:cs="Times New Roman"/>
                <w:sz w:val="24"/>
                <w:szCs w:val="24"/>
                <w:lang w:val="lv-LV"/>
              </w:rPr>
              <w:t xml:space="preserve"> </w:t>
            </w:r>
            <w:r w:rsidRPr="00806840">
              <w:rPr>
                <w:rFonts w:ascii="Times New Roman" w:hAnsi="Times New Roman" w:cs="Times New Roman"/>
                <w:sz w:val="24"/>
                <w:szCs w:val="24"/>
                <w:lang w:val="lv-LV"/>
              </w:rPr>
              <w:t>plāna īstenošanu</w:t>
            </w:r>
          </w:p>
        </w:tc>
        <w:tc>
          <w:tcPr>
            <w:tcW w:w="4961" w:type="dxa"/>
          </w:tcPr>
          <w:p w14:paraId="1B1712D5" w14:textId="77777777" w:rsidR="00C3695B" w:rsidRPr="00D00B5A" w:rsidRDefault="00C3695B" w:rsidP="00C3695B">
            <w:pPr>
              <w:rPr>
                <w:rFonts w:ascii="Times New Roman" w:hAnsi="Times New Roman" w:cs="Times New Roman"/>
                <w:i/>
                <w:sz w:val="24"/>
                <w:szCs w:val="24"/>
                <w:lang w:val="lv-LV"/>
              </w:rPr>
            </w:pPr>
            <w:r w:rsidRPr="00D00B5A">
              <w:rPr>
                <w:rFonts w:ascii="Times New Roman" w:hAnsi="Times New Roman" w:cs="Times New Roman"/>
                <w:i/>
                <w:sz w:val="24"/>
                <w:szCs w:val="24"/>
                <w:lang w:val="lv-LV"/>
              </w:rPr>
              <w:t>Kvalitatīvie SR</w:t>
            </w:r>
          </w:p>
          <w:p w14:paraId="7430C684" w14:textId="77777777" w:rsidR="00C3695B" w:rsidRPr="00C3695B" w:rsidRDefault="00C3695B" w:rsidP="00C3695B">
            <w:pPr>
              <w:rPr>
                <w:rFonts w:ascii="Times New Roman" w:hAnsi="Times New Roman" w:cs="Times New Roman"/>
                <w:sz w:val="24"/>
                <w:szCs w:val="24"/>
                <w:lang w:val="lv-LV"/>
              </w:rPr>
            </w:pPr>
            <w:r w:rsidRPr="00C3695B">
              <w:rPr>
                <w:rFonts w:ascii="Times New Roman" w:hAnsi="Times New Roman" w:cs="Times New Roman"/>
                <w:sz w:val="24"/>
                <w:szCs w:val="24"/>
                <w:lang w:val="lv-LV"/>
              </w:rPr>
              <w:t>Nodrošināt jaunā standarta pēctecību 80%;</w:t>
            </w:r>
          </w:p>
          <w:p w14:paraId="49337924" w14:textId="77777777" w:rsidR="00C3695B" w:rsidRPr="00C3695B" w:rsidRDefault="00C3695B" w:rsidP="00C3695B">
            <w:pPr>
              <w:rPr>
                <w:rFonts w:ascii="Times New Roman" w:hAnsi="Times New Roman" w:cs="Times New Roman"/>
                <w:sz w:val="24"/>
                <w:szCs w:val="24"/>
                <w:lang w:val="lv-LV"/>
              </w:rPr>
            </w:pPr>
            <w:r w:rsidRPr="00C3695B">
              <w:rPr>
                <w:rFonts w:ascii="Times New Roman" w:hAnsi="Times New Roman" w:cs="Times New Roman"/>
                <w:sz w:val="24"/>
                <w:szCs w:val="24"/>
                <w:lang w:val="lv-LV"/>
              </w:rPr>
              <w:t>Aktualizēt mācību programmas atbilstoši mācību</w:t>
            </w:r>
          </w:p>
          <w:p w14:paraId="56BB3B56" w14:textId="71E14FE1" w:rsidR="00C3695B" w:rsidRPr="00C3695B" w:rsidRDefault="00C3695B" w:rsidP="00C3695B">
            <w:pPr>
              <w:rPr>
                <w:rFonts w:ascii="Times New Roman" w:hAnsi="Times New Roman" w:cs="Times New Roman"/>
                <w:sz w:val="24"/>
                <w:szCs w:val="24"/>
                <w:lang w:val="lv-LV"/>
              </w:rPr>
            </w:pPr>
            <w:r w:rsidRPr="00C3695B">
              <w:rPr>
                <w:rFonts w:ascii="Times New Roman" w:hAnsi="Times New Roman" w:cs="Times New Roman"/>
                <w:sz w:val="24"/>
                <w:szCs w:val="24"/>
                <w:lang w:val="lv-LV"/>
              </w:rPr>
              <w:t>standartam;</w:t>
            </w:r>
          </w:p>
          <w:p w14:paraId="27CA8A84" w14:textId="5C0AA2B4" w:rsidR="00224DA6" w:rsidRPr="00224DA6" w:rsidRDefault="00224DA6" w:rsidP="00C3695B">
            <w:pPr>
              <w:rPr>
                <w:rFonts w:ascii="Times New Roman" w:hAnsi="Times New Roman" w:cs="Times New Roman"/>
                <w:sz w:val="24"/>
                <w:szCs w:val="24"/>
                <w:lang w:val="lv-LV"/>
              </w:rPr>
            </w:pPr>
          </w:p>
        </w:tc>
      </w:tr>
      <w:tr w:rsidR="00806840" w:rsidRPr="00D41F56" w14:paraId="13C4043B" w14:textId="77777777" w:rsidTr="00463594">
        <w:tc>
          <w:tcPr>
            <w:tcW w:w="4111" w:type="dxa"/>
          </w:tcPr>
          <w:p w14:paraId="6A838AB3" w14:textId="2431CFF6" w:rsidR="00806840" w:rsidRPr="00463594" w:rsidRDefault="00806840" w:rsidP="00806840">
            <w:pPr>
              <w:rPr>
                <w:rFonts w:ascii="Times New Roman" w:hAnsi="Times New Roman" w:cs="Times New Roman"/>
                <w:sz w:val="24"/>
                <w:szCs w:val="24"/>
                <w:lang w:val="lv-LV"/>
              </w:rPr>
            </w:pPr>
          </w:p>
        </w:tc>
        <w:tc>
          <w:tcPr>
            <w:tcW w:w="4961" w:type="dxa"/>
          </w:tcPr>
          <w:p w14:paraId="353217F1" w14:textId="1F10A9EF" w:rsidR="00C3695B" w:rsidRDefault="00C3695B" w:rsidP="00C3695B">
            <w:pPr>
              <w:rPr>
                <w:rFonts w:ascii="Times New Roman" w:hAnsi="Times New Roman" w:cs="Times New Roman"/>
                <w:i/>
                <w:sz w:val="24"/>
                <w:szCs w:val="24"/>
                <w:lang w:val="lv-LV"/>
              </w:rPr>
            </w:pPr>
            <w:r w:rsidRPr="00D00B5A">
              <w:rPr>
                <w:rFonts w:ascii="Times New Roman" w:hAnsi="Times New Roman" w:cs="Times New Roman"/>
                <w:i/>
                <w:sz w:val="24"/>
                <w:szCs w:val="24"/>
                <w:lang w:val="lv-LV"/>
              </w:rPr>
              <w:t>Kvantitatīvie SR</w:t>
            </w:r>
          </w:p>
          <w:p w14:paraId="091F2ED8" w14:textId="77777777" w:rsidR="00806840" w:rsidRDefault="00C3695B" w:rsidP="00C3695B">
            <w:pPr>
              <w:rPr>
                <w:rFonts w:ascii="Times New Roman" w:hAnsi="Times New Roman" w:cs="Times New Roman"/>
                <w:sz w:val="24"/>
                <w:szCs w:val="24"/>
                <w:lang w:val="lv-LV"/>
              </w:rPr>
            </w:pPr>
            <w:r w:rsidRPr="00C3695B">
              <w:rPr>
                <w:rFonts w:ascii="Times New Roman" w:hAnsi="Times New Roman" w:cs="Times New Roman"/>
                <w:sz w:val="24"/>
                <w:szCs w:val="24"/>
                <w:lang w:val="lv-LV"/>
              </w:rPr>
              <w:t>Nodrošināt pedagogu, izglītojamo un vecāku informēšan</w:t>
            </w:r>
            <w:r>
              <w:rPr>
                <w:rFonts w:ascii="Times New Roman" w:hAnsi="Times New Roman" w:cs="Times New Roman"/>
                <w:sz w:val="24"/>
                <w:szCs w:val="24"/>
                <w:lang w:val="lv-LV"/>
              </w:rPr>
              <w:t>u</w:t>
            </w:r>
            <w:r w:rsidRPr="00C3695B">
              <w:rPr>
                <w:rFonts w:ascii="Times New Roman" w:hAnsi="Times New Roman" w:cs="Times New Roman"/>
                <w:sz w:val="24"/>
                <w:szCs w:val="24"/>
                <w:lang w:val="lv-LV"/>
              </w:rPr>
              <w:t xml:space="preserve"> par</w:t>
            </w:r>
            <w:r>
              <w:rPr>
                <w:rFonts w:ascii="Times New Roman" w:hAnsi="Times New Roman" w:cs="Times New Roman"/>
                <w:sz w:val="24"/>
                <w:szCs w:val="24"/>
                <w:lang w:val="lv-LV"/>
              </w:rPr>
              <w:t xml:space="preserve"> </w:t>
            </w:r>
            <w:r w:rsidRPr="00C3695B">
              <w:rPr>
                <w:rFonts w:ascii="Times New Roman" w:hAnsi="Times New Roman" w:cs="Times New Roman"/>
                <w:sz w:val="24"/>
                <w:szCs w:val="24"/>
                <w:lang w:val="lv-LV"/>
              </w:rPr>
              <w:t>pārejas procesu, par izmaiņām mācību standartā un vērtēšanas</w:t>
            </w:r>
            <w:r>
              <w:rPr>
                <w:rFonts w:ascii="Times New Roman" w:hAnsi="Times New Roman" w:cs="Times New Roman"/>
                <w:sz w:val="24"/>
                <w:szCs w:val="24"/>
                <w:lang w:val="lv-LV"/>
              </w:rPr>
              <w:t xml:space="preserve"> </w:t>
            </w:r>
            <w:r w:rsidRPr="00C3695B">
              <w:rPr>
                <w:rFonts w:ascii="Times New Roman" w:hAnsi="Times New Roman" w:cs="Times New Roman"/>
                <w:sz w:val="24"/>
                <w:szCs w:val="24"/>
                <w:lang w:val="lv-LV"/>
              </w:rPr>
              <w:t>sistēmā 100%.</w:t>
            </w:r>
          </w:p>
          <w:p w14:paraId="536CE618" w14:textId="0C54B943" w:rsidR="00B244D8" w:rsidRPr="00D00B5A" w:rsidRDefault="00B244D8" w:rsidP="00C3695B">
            <w:pPr>
              <w:rPr>
                <w:rFonts w:ascii="Times New Roman" w:hAnsi="Times New Roman" w:cs="Times New Roman"/>
                <w:i/>
                <w:sz w:val="24"/>
                <w:szCs w:val="24"/>
                <w:lang w:val="lv-LV"/>
              </w:rPr>
            </w:pPr>
            <w:r w:rsidRPr="00B244D8">
              <w:rPr>
                <w:rFonts w:ascii="Times New Roman" w:hAnsi="Times New Roman" w:cs="Times New Roman"/>
                <w:color w:val="000000" w:themeColor="text1"/>
                <w:sz w:val="24"/>
                <w:szCs w:val="24"/>
                <w:lang w:val="lv-LV"/>
              </w:rPr>
              <w:t>Ieviest mācību procesā jauno mācību plānu un mācību standartu, un materiālo nodrošinājumu;</w:t>
            </w:r>
          </w:p>
        </w:tc>
      </w:tr>
      <w:tr w:rsidR="00C3695B" w:rsidRPr="002F79D6" w14:paraId="20A24935" w14:textId="77777777" w:rsidTr="00463594">
        <w:tc>
          <w:tcPr>
            <w:tcW w:w="4111" w:type="dxa"/>
          </w:tcPr>
          <w:p w14:paraId="5E192853" w14:textId="77777777" w:rsidR="00C3695B" w:rsidRDefault="00C3695B" w:rsidP="00C3695B">
            <w:pPr>
              <w:rPr>
                <w:rFonts w:ascii="Times New Roman" w:hAnsi="Times New Roman" w:cs="Times New Roman"/>
                <w:sz w:val="24"/>
                <w:szCs w:val="24"/>
                <w:lang w:val="lv-LV"/>
              </w:rPr>
            </w:pPr>
            <w:r w:rsidRPr="00463594">
              <w:rPr>
                <w:rFonts w:ascii="Times New Roman" w:hAnsi="Times New Roman" w:cs="Times New Roman"/>
                <w:sz w:val="24"/>
                <w:szCs w:val="24"/>
                <w:lang w:val="lv-LV"/>
              </w:rPr>
              <w:t>Nr.2</w:t>
            </w:r>
          </w:p>
          <w:p w14:paraId="618D336A" w14:textId="35929489" w:rsidR="00C3695B" w:rsidRPr="00D00B5A" w:rsidRDefault="00C3695B" w:rsidP="00C3695B">
            <w:pPr>
              <w:rPr>
                <w:rFonts w:ascii="Times New Roman" w:hAnsi="Times New Roman" w:cs="Times New Roman"/>
                <w:sz w:val="24"/>
                <w:szCs w:val="24"/>
              </w:rPr>
            </w:pPr>
            <w:proofErr w:type="spellStart"/>
            <w:r w:rsidRPr="00D00B5A">
              <w:rPr>
                <w:rFonts w:ascii="Times New Roman" w:hAnsi="Times New Roman" w:cs="Times New Roman"/>
                <w:sz w:val="24"/>
                <w:szCs w:val="24"/>
              </w:rPr>
              <w:t>Motivēt</w:t>
            </w:r>
            <w:proofErr w:type="spellEnd"/>
            <w:r w:rsidRPr="00D00B5A">
              <w:rPr>
                <w:rFonts w:ascii="Times New Roman" w:hAnsi="Times New Roman" w:cs="Times New Roman"/>
                <w:sz w:val="24"/>
                <w:szCs w:val="24"/>
              </w:rPr>
              <w:t xml:space="preserve"> </w:t>
            </w:r>
            <w:proofErr w:type="spellStart"/>
            <w:r w:rsidRPr="00D00B5A">
              <w:rPr>
                <w:rFonts w:ascii="Times New Roman" w:hAnsi="Times New Roman" w:cs="Times New Roman"/>
                <w:sz w:val="24"/>
                <w:szCs w:val="24"/>
              </w:rPr>
              <w:t>izglītojamos</w:t>
            </w:r>
            <w:proofErr w:type="spellEnd"/>
            <w:r w:rsidRPr="00D00B5A">
              <w:rPr>
                <w:rFonts w:ascii="Times New Roman" w:hAnsi="Times New Roman" w:cs="Times New Roman"/>
                <w:sz w:val="24"/>
                <w:szCs w:val="24"/>
              </w:rPr>
              <w:t xml:space="preserve">, </w:t>
            </w:r>
            <w:proofErr w:type="spellStart"/>
            <w:r w:rsidRPr="00D00B5A">
              <w:rPr>
                <w:rFonts w:ascii="Times New Roman" w:hAnsi="Times New Roman" w:cs="Times New Roman"/>
                <w:sz w:val="24"/>
                <w:szCs w:val="24"/>
              </w:rPr>
              <w:t>atbalstot</w:t>
            </w:r>
            <w:proofErr w:type="spellEnd"/>
            <w:r w:rsidRPr="00D00B5A">
              <w:rPr>
                <w:rFonts w:ascii="Times New Roman" w:hAnsi="Times New Roman" w:cs="Times New Roman"/>
                <w:sz w:val="24"/>
                <w:szCs w:val="24"/>
              </w:rPr>
              <w:t xml:space="preserve"> </w:t>
            </w:r>
            <w:proofErr w:type="spellStart"/>
            <w:r w:rsidRPr="00D00B5A">
              <w:rPr>
                <w:rFonts w:ascii="Times New Roman" w:hAnsi="Times New Roman" w:cs="Times New Roman"/>
                <w:sz w:val="24"/>
                <w:szCs w:val="24"/>
              </w:rPr>
              <w:t>individuālo</w:t>
            </w:r>
            <w:proofErr w:type="spellEnd"/>
            <w:r w:rsidRPr="00D00B5A">
              <w:rPr>
                <w:rFonts w:ascii="Times New Roman" w:hAnsi="Times New Roman" w:cs="Times New Roman"/>
                <w:sz w:val="24"/>
                <w:szCs w:val="24"/>
              </w:rPr>
              <w:t xml:space="preserve"> </w:t>
            </w:r>
            <w:proofErr w:type="spellStart"/>
            <w:r w:rsidRPr="00D00B5A">
              <w:rPr>
                <w:rFonts w:ascii="Times New Roman" w:hAnsi="Times New Roman" w:cs="Times New Roman"/>
                <w:sz w:val="24"/>
                <w:szCs w:val="24"/>
              </w:rPr>
              <w:t>kompetenču</w:t>
            </w:r>
            <w:proofErr w:type="spellEnd"/>
            <w:r w:rsidRPr="00D00B5A">
              <w:rPr>
                <w:rFonts w:ascii="Times New Roman" w:hAnsi="Times New Roman" w:cs="Times New Roman"/>
                <w:sz w:val="24"/>
                <w:szCs w:val="24"/>
              </w:rPr>
              <w:t xml:space="preserve"> </w:t>
            </w:r>
            <w:proofErr w:type="spellStart"/>
            <w:r w:rsidRPr="00D00B5A">
              <w:rPr>
                <w:rFonts w:ascii="Times New Roman" w:hAnsi="Times New Roman" w:cs="Times New Roman"/>
                <w:sz w:val="24"/>
                <w:szCs w:val="24"/>
              </w:rPr>
              <w:t>attīstību</w:t>
            </w:r>
            <w:proofErr w:type="spellEnd"/>
            <w:r w:rsidRPr="00D00B5A">
              <w:rPr>
                <w:rFonts w:ascii="Times New Roman" w:hAnsi="Times New Roman" w:cs="Times New Roman"/>
                <w:sz w:val="24"/>
                <w:szCs w:val="24"/>
              </w:rPr>
              <w:t>.</w:t>
            </w:r>
          </w:p>
        </w:tc>
        <w:tc>
          <w:tcPr>
            <w:tcW w:w="4961" w:type="dxa"/>
          </w:tcPr>
          <w:p w14:paraId="5359108E" w14:textId="77777777" w:rsidR="00C3695B" w:rsidRPr="00D00B5A" w:rsidRDefault="00C3695B" w:rsidP="00C3695B">
            <w:pPr>
              <w:rPr>
                <w:rFonts w:ascii="Times New Roman" w:hAnsi="Times New Roman" w:cs="Times New Roman"/>
                <w:i/>
                <w:sz w:val="24"/>
                <w:szCs w:val="24"/>
                <w:lang w:val="lv-LV"/>
              </w:rPr>
            </w:pPr>
            <w:r w:rsidRPr="00D00B5A">
              <w:rPr>
                <w:rFonts w:ascii="Times New Roman" w:hAnsi="Times New Roman" w:cs="Times New Roman"/>
                <w:i/>
                <w:sz w:val="24"/>
                <w:szCs w:val="24"/>
                <w:lang w:val="lv-LV"/>
              </w:rPr>
              <w:t>Kvalitatīvie SR</w:t>
            </w:r>
          </w:p>
          <w:p w14:paraId="00FA6285" w14:textId="1ADCF327" w:rsidR="00C3695B" w:rsidRPr="00D00B5A" w:rsidRDefault="00C3695B" w:rsidP="00C3695B">
            <w:pPr>
              <w:rPr>
                <w:rFonts w:ascii="Times New Roman" w:hAnsi="Times New Roman" w:cs="Times New Roman"/>
                <w:i/>
                <w:sz w:val="24"/>
                <w:szCs w:val="24"/>
                <w:lang w:val="lv-LV"/>
              </w:rPr>
            </w:pPr>
            <w:r w:rsidRPr="00224DA6">
              <w:rPr>
                <w:rFonts w:ascii="Times New Roman" w:hAnsi="Times New Roman" w:cs="Times New Roman"/>
                <w:sz w:val="24"/>
                <w:szCs w:val="24"/>
                <w:lang w:val="lv-LV"/>
              </w:rPr>
              <w:t>Iespēja izglītojamajiem pašapliecināties, iegūt motivāciju, piedaloties konkursos un izstādēs, plenēros,  kā arī ārpusskolas aktivitātēs (izstāžu, muzeju apmeklējumus u.tml.).</w:t>
            </w:r>
          </w:p>
        </w:tc>
      </w:tr>
      <w:tr w:rsidR="00806840" w:rsidRPr="00D41F56" w14:paraId="56BA7F2C" w14:textId="77777777" w:rsidTr="00463594">
        <w:tc>
          <w:tcPr>
            <w:tcW w:w="4111" w:type="dxa"/>
          </w:tcPr>
          <w:p w14:paraId="6753B065" w14:textId="1241C21C" w:rsidR="00806840" w:rsidRPr="00463594" w:rsidRDefault="00806840" w:rsidP="00806840">
            <w:pPr>
              <w:rPr>
                <w:rFonts w:ascii="Times New Roman" w:hAnsi="Times New Roman" w:cs="Times New Roman"/>
                <w:sz w:val="24"/>
                <w:szCs w:val="24"/>
                <w:lang w:val="lv-LV"/>
              </w:rPr>
            </w:pPr>
          </w:p>
        </w:tc>
        <w:tc>
          <w:tcPr>
            <w:tcW w:w="4961" w:type="dxa"/>
          </w:tcPr>
          <w:p w14:paraId="394B9DA1" w14:textId="77777777" w:rsidR="00806840" w:rsidRPr="00D00B5A" w:rsidRDefault="00806840" w:rsidP="00806840">
            <w:pPr>
              <w:rPr>
                <w:rFonts w:ascii="Times New Roman" w:hAnsi="Times New Roman" w:cs="Times New Roman"/>
                <w:i/>
                <w:sz w:val="24"/>
                <w:szCs w:val="24"/>
                <w:lang w:val="lv-LV"/>
              </w:rPr>
            </w:pPr>
            <w:r w:rsidRPr="00D00B5A">
              <w:rPr>
                <w:rFonts w:ascii="Times New Roman" w:hAnsi="Times New Roman" w:cs="Times New Roman"/>
                <w:i/>
                <w:sz w:val="24"/>
                <w:szCs w:val="24"/>
                <w:lang w:val="lv-LV"/>
              </w:rPr>
              <w:t>Kvantitatīvie SR</w:t>
            </w:r>
          </w:p>
          <w:p w14:paraId="10A2F5C0" w14:textId="24EAFBB0" w:rsidR="00806840" w:rsidRPr="00463594" w:rsidRDefault="00806840" w:rsidP="00806840">
            <w:pPr>
              <w:rPr>
                <w:rFonts w:ascii="Times New Roman" w:hAnsi="Times New Roman" w:cs="Times New Roman"/>
                <w:sz w:val="24"/>
                <w:szCs w:val="24"/>
                <w:lang w:val="lv-LV"/>
              </w:rPr>
            </w:pPr>
            <w:r w:rsidRPr="002F79D6">
              <w:rPr>
                <w:rFonts w:ascii="Times New Roman" w:hAnsi="Times New Roman" w:cs="Times New Roman"/>
                <w:sz w:val="24"/>
                <w:szCs w:val="24"/>
                <w:lang w:val="lv-LV"/>
              </w:rPr>
              <w:t>Radošo aktivitāšu dalībnieku skaits palielinās par 15%.</w:t>
            </w:r>
          </w:p>
        </w:tc>
      </w:tr>
      <w:tr w:rsidR="00806840" w:rsidRPr="00D41F56" w14:paraId="0B65B8C9" w14:textId="77777777" w:rsidTr="00463594">
        <w:tc>
          <w:tcPr>
            <w:tcW w:w="4111" w:type="dxa"/>
          </w:tcPr>
          <w:p w14:paraId="61A84D0C" w14:textId="77777777" w:rsidR="00B576C7" w:rsidRDefault="00B576C7" w:rsidP="00806840">
            <w:pPr>
              <w:rPr>
                <w:rFonts w:ascii="Times New Roman" w:hAnsi="Times New Roman" w:cs="Times New Roman"/>
                <w:sz w:val="24"/>
                <w:szCs w:val="24"/>
                <w:lang w:val="lv-LV"/>
              </w:rPr>
            </w:pPr>
            <w:r>
              <w:rPr>
                <w:rFonts w:ascii="Times New Roman" w:hAnsi="Times New Roman" w:cs="Times New Roman"/>
                <w:sz w:val="24"/>
                <w:szCs w:val="24"/>
                <w:lang w:val="lv-LV"/>
              </w:rPr>
              <w:t xml:space="preserve">Nr. 3 </w:t>
            </w:r>
          </w:p>
          <w:p w14:paraId="5C98E8C9" w14:textId="2AFECEF8" w:rsidR="00806840" w:rsidRPr="00D00B5A" w:rsidRDefault="00806840" w:rsidP="00806840">
            <w:pPr>
              <w:rPr>
                <w:rFonts w:ascii="Times New Roman" w:hAnsi="Times New Roman" w:cs="Times New Roman"/>
                <w:sz w:val="24"/>
                <w:szCs w:val="24"/>
                <w:lang w:val="lv-LV"/>
              </w:rPr>
            </w:pPr>
            <w:r w:rsidRPr="00D00B5A">
              <w:rPr>
                <w:rFonts w:ascii="Times New Roman" w:hAnsi="Times New Roman" w:cs="Times New Roman"/>
                <w:sz w:val="24"/>
                <w:szCs w:val="24"/>
                <w:lang w:val="lv-LV"/>
              </w:rPr>
              <w:lastRenderedPageBreak/>
              <w:t>Sniegt individuālu atbalstu atbilstoši izglītojamā vajadzībām viņa talantu attīstībai</w:t>
            </w:r>
            <w:r w:rsidR="008E3774">
              <w:rPr>
                <w:rFonts w:ascii="Times New Roman" w:hAnsi="Times New Roman" w:cs="Times New Roman"/>
                <w:sz w:val="24"/>
                <w:szCs w:val="24"/>
                <w:lang w:val="lv-LV"/>
              </w:rPr>
              <w:t>.</w:t>
            </w:r>
          </w:p>
        </w:tc>
        <w:tc>
          <w:tcPr>
            <w:tcW w:w="4961" w:type="dxa"/>
          </w:tcPr>
          <w:p w14:paraId="4CE15C33" w14:textId="77777777" w:rsidR="00806840" w:rsidRPr="00D00B5A" w:rsidRDefault="00806840" w:rsidP="00806840">
            <w:pPr>
              <w:rPr>
                <w:rFonts w:ascii="Times New Roman" w:hAnsi="Times New Roman" w:cs="Times New Roman"/>
                <w:i/>
                <w:sz w:val="24"/>
                <w:szCs w:val="24"/>
                <w:lang w:val="lv-LV"/>
              </w:rPr>
            </w:pPr>
            <w:r w:rsidRPr="00D00B5A">
              <w:rPr>
                <w:rFonts w:ascii="Times New Roman" w:hAnsi="Times New Roman" w:cs="Times New Roman"/>
                <w:i/>
                <w:sz w:val="24"/>
                <w:szCs w:val="24"/>
                <w:lang w:val="lv-LV"/>
              </w:rPr>
              <w:lastRenderedPageBreak/>
              <w:t>Kvalitatīvie SR</w:t>
            </w:r>
          </w:p>
          <w:p w14:paraId="71274A99" w14:textId="7C9AEDA9" w:rsidR="00806840" w:rsidRPr="003800BB" w:rsidRDefault="00806840" w:rsidP="00806840">
            <w:pPr>
              <w:rPr>
                <w:rFonts w:ascii="Times New Roman" w:hAnsi="Times New Roman" w:cs="Times New Roman"/>
                <w:sz w:val="24"/>
                <w:szCs w:val="24"/>
                <w:lang w:val="lv-LV"/>
              </w:rPr>
            </w:pPr>
            <w:r w:rsidRPr="003800BB">
              <w:rPr>
                <w:rFonts w:ascii="Times New Roman" w:hAnsi="Times New Roman" w:cs="Times New Roman"/>
                <w:sz w:val="24"/>
                <w:szCs w:val="24"/>
                <w:lang w:val="lv-LV"/>
              </w:rPr>
              <w:t>Dalība un sasniegumi pašvaldības un Latvijas mēroga konkursos un izstādēs.</w:t>
            </w:r>
          </w:p>
        </w:tc>
      </w:tr>
      <w:tr w:rsidR="00806840" w:rsidRPr="00D41F56" w14:paraId="118AF487" w14:textId="77777777" w:rsidTr="00463594">
        <w:tc>
          <w:tcPr>
            <w:tcW w:w="4111" w:type="dxa"/>
          </w:tcPr>
          <w:p w14:paraId="06C99C1F" w14:textId="77777777" w:rsidR="00806840" w:rsidRPr="00463594" w:rsidRDefault="00806840" w:rsidP="00806840">
            <w:pPr>
              <w:rPr>
                <w:rFonts w:ascii="Times New Roman" w:hAnsi="Times New Roman" w:cs="Times New Roman"/>
                <w:sz w:val="24"/>
                <w:szCs w:val="24"/>
                <w:lang w:val="lv-LV"/>
              </w:rPr>
            </w:pPr>
          </w:p>
        </w:tc>
        <w:tc>
          <w:tcPr>
            <w:tcW w:w="4961" w:type="dxa"/>
          </w:tcPr>
          <w:p w14:paraId="7A0B4F74" w14:textId="77777777" w:rsidR="00806840" w:rsidRPr="001E179F" w:rsidRDefault="00806840" w:rsidP="00806840">
            <w:pPr>
              <w:rPr>
                <w:rFonts w:ascii="Times New Roman" w:hAnsi="Times New Roman" w:cs="Times New Roman"/>
                <w:i/>
                <w:sz w:val="24"/>
                <w:szCs w:val="24"/>
                <w:lang w:val="lv-LV"/>
              </w:rPr>
            </w:pPr>
            <w:r w:rsidRPr="001E179F">
              <w:rPr>
                <w:rFonts w:ascii="Times New Roman" w:hAnsi="Times New Roman" w:cs="Times New Roman"/>
                <w:i/>
                <w:sz w:val="24"/>
                <w:szCs w:val="24"/>
                <w:lang w:val="lv-LV"/>
              </w:rPr>
              <w:t>Kvantitatīvie SR</w:t>
            </w:r>
          </w:p>
          <w:p w14:paraId="7F76F466" w14:textId="1EF41665" w:rsidR="00806840" w:rsidRPr="003800BB" w:rsidRDefault="00806840" w:rsidP="00806840">
            <w:pPr>
              <w:rPr>
                <w:rFonts w:ascii="Times New Roman" w:hAnsi="Times New Roman" w:cs="Times New Roman"/>
                <w:sz w:val="24"/>
                <w:szCs w:val="24"/>
                <w:lang w:val="lv-LV"/>
              </w:rPr>
            </w:pPr>
            <w:r w:rsidRPr="003800BB">
              <w:rPr>
                <w:rFonts w:ascii="Times New Roman" w:hAnsi="Times New Roman" w:cs="Times New Roman"/>
                <w:sz w:val="24"/>
                <w:szCs w:val="24"/>
                <w:lang w:val="lv-LV"/>
              </w:rPr>
              <w:t>Izglītojamo sasniegumi valsts konkursos un izstādēs pieaug katru gadu par 7%.</w:t>
            </w:r>
          </w:p>
        </w:tc>
      </w:tr>
      <w:tr w:rsidR="00806840" w:rsidRPr="00D41F56" w14:paraId="5F8D83DE" w14:textId="77777777" w:rsidTr="00463594">
        <w:tc>
          <w:tcPr>
            <w:tcW w:w="4111" w:type="dxa"/>
          </w:tcPr>
          <w:p w14:paraId="1B08D7AF" w14:textId="31E0DF2E" w:rsidR="00806840" w:rsidRDefault="00806840" w:rsidP="00806840">
            <w:pPr>
              <w:rPr>
                <w:rFonts w:ascii="Times New Roman" w:hAnsi="Times New Roman" w:cs="Times New Roman"/>
                <w:sz w:val="24"/>
                <w:szCs w:val="24"/>
                <w:lang w:val="lv-LV"/>
              </w:rPr>
            </w:pPr>
            <w:r>
              <w:rPr>
                <w:rFonts w:ascii="Times New Roman" w:hAnsi="Times New Roman" w:cs="Times New Roman"/>
                <w:sz w:val="24"/>
                <w:szCs w:val="24"/>
                <w:lang w:val="lv-LV"/>
              </w:rPr>
              <w:t>Nr.</w:t>
            </w:r>
            <w:r w:rsidR="00B576C7">
              <w:rPr>
                <w:rFonts w:ascii="Times New Roman" w:hAnsi="Times New Roman" w:cs="Times New Roman"/>
                <w:sz w:val="24"/>
                <w:szCs w:val="24"/>
                <w:lang w:val="lv-LV"/>
              </w:rPr>
              <w:t>4</w:t>
            </w:r>
          </w:p>
          <w:p w14:paraId="565C0BF8" w14:textId="3D4722A6" w:rsidR="00806840" w:rsidRPr="00D00B5A" w:rsidRDefault="00806840" w:rsidP="00806840">
            <w:pPr>
              <w:rPr>
                <w:rFonts w:ascii="Times New Roman" w:hAnsi="Times New Roman" w:cs="Times New Roman"/>
                <w:sz w:val="24"/>
                <w:szCs w:val="24"/>
                <w:lang w:val="lv-LV"/>
              </w:rPr>
            </w:pPr>
            <w:r w:rsidRPr="00D00B5A">
              <w:rPr>
                <w:rFonts w:ascii="Times New Roman" w:hAnsi="Times New Roman" w:cs="Times New Roman"/>
                <w:color w:val="000000" w:themeColor="text1"/>
                <w:sz w:val="24"/>
                <w:szCs w:val="24"/>
                <w:lang w:val="lv-LV"/>
              </w:rPr>
              <w:t>Paplašināt meistardarbnīcu piedāvājumu audzēkņiem, izmantojot gan esošo pedagogu potenciālu, gan piesaistot  profesionālus māksliniekus meistardarbnīcu vadīšanai.</w:t>
            </w:r>
          </w:p>
        </w:tc>
        <w:tc>
          <w:tcPr>
            <w:tcW w:w="4961" w:type="dxa"/>
          </w:tcPr>
          <w:p w14:paraId="6DACBCD3" w14:textId="77777777" w:rsidR="00806840" w:rsidRPr="001E179F" w:rsidRDefault="00806840" w:rsidP="00806840">
            <w:pPr>
              <w:rPr>
                <w:rFonts w:ascii="Times New Roman" w:hAnsi="Times New Roman" w:cs="Times New Roman"/>
                <w:i/>
                <w:sz w:val="24"/>
                <w:szCs w:val="24"/>
                <w:lang w:val="lv-LV"/>
              </w:rPr>
            </w:pPr>
            <w:r w:rsidRPr="001E179F">
              <w:rPr>
                <w:rFonts w:ascii="Times New Roman" w:hAnsi="Times New Roman" w:cs="Times New Roman"/>
                <w:i/>
                <w:sz w:val="24"/>
                <w:szCs w:val="24"/>
                <w:lang w:val="lv-LV"/>
              </w:rPr>
              <w:t>Kvalitatīvie SR</w:t>
            </w:r>
          </w:p>
          <w:p w14:paraId="7E7CA52C" w14:textId="77777777" w:rsidR="00806840" w:rsidRPr="0081480E" w:rsidRDefault="00806840" w:rsidP="00806840">
            <w:pPr>
              <w:pStyle w:val="ListParagraph"/>
              <w:ind w:left="0"/>
              <w:rPr>
                <w:rFonts w:ascii="Times New Roman" w:hAnsi="Times New Roman" w:cs="Times New Roman"/>
                <w:color w:val="000000" w:themeColor="text1"/>
                <w:sz w:val="24"/>
                <w:szCs w:val="24"/>
                <w:lang w:val="lv-LV"/>
              </w:rPr>
            </w:pPr>
            <w:r w:rsidRPr="0081480E">
              <w:rPr>
                <w:rFonts w:ascii="Times New Roman" w:hAnsi="Times New Roman" w:cs="Times New Roman"/>
                <w:color w:val="000000" w:themeColor="text1"/>
                <w:sz w:val="24"/>
                <w:szCs w:val="24"/>
                <w:lang w:val="lv-LV"/>
              </w:rPr>
              <w:t>Izvērtēti audzēkņu sasniegumi, novērtēta audzēkņu profesionālā izaugsme. Izanalizēts,  vai audzēkņi izmanto jauniegūtās prasmes un zināšanās savos radošajos darbos un skolas noslēguma darbos.</w:t>
            </w:r>
          </w:p>
          <w:p w14:paraId="2443FEAA" w14:textId="2CB9C44E" w:rsidR="00806840" w:rsidRPr="00463594" w:rsidRDefault="00806840" w:rsidP="00806840">
            <w:pPr>
              <w:rPr>
                <w:rFonts w:ascii="Times New Roman" w:hAnsi="Times New Roman" w:cs="Times New Roman"/>
                <w:sz w:val="24"/>
                <w:szCs w:val="24"/>
                <w:lang w:val="lv-LV"/>
              </w:rPr>
            </w:pPr>
          </w:p>
        </w:tc>
      </w:tr>
      <w:tr w:rsidR="00806840" w:rsidRPr="00463594" w14:paraId="14D16D09" w14:textId="77777777" w:rsidTr="00463594">
        <w:tc>
          <w:tcPr>
            <w:tcW w:w="4111" w:type="dxa"/>
          </w:tcPr>
          <w:p w14:paraId="1C8FD18F" w14:textId="77777777" w:rsidR="00806840" w:rsidRDefault="00806840" w:rsidP="00806840">
            <w:pPr>
              <w:rPr>
                <w:rFonts w:ascii="Times New Roman" w:hAnsi="Times New Roman" w:cs="Times New Roman"/>
                <w:sz w:val="24"/>
                <w:szCs w:val="24"/>
                <w:lang w:val="lv-LV"/>
              </w:rPr>
            </w:pPr>
          </w:p>
        </w:tc>
        <w:tc>
          <w:tcPr>
            <w:tcW w:w="4961" w:type="dxa"/>
          </w:tcPr>
          <w:p w14:paraId="1AAE7BA5" w14:textId="77777777" w:rsidR="00806840" w:rsidRPr="001E179F" w:rsidRDefault="00806840" w:rsidP="00806840">
            <w:pPr>
              <w:rPr>
                <w:rFonts w:ascii="Times New Roman" w:hAnsi="Times New Roman" w:cs="Times New Roman"/>
                <w:i/>
                <w:sz w:val="24"/>
                <w:szCs w:val="24"/>
                <w:lang w:val="lv-LV"/>
              </w:rPr>
            </w:pPr>
            <w:r w:rsidRPr="001E179F">
              <w:rPr>
                <w:rFonts w:ascii="Times New Roman" w:hAnsi="Times New Roman" w:cs="Times New Roman"/>
                <w:i/>
                <w:sz w:val="24"/>
                <w:szCs w:val="24"/>
                <w:lang w:val="lv-LV"/>
              </w:rPr>
              <w:t>Kvantitatīvie SR</w:t>
            </w:r>
          </w:p>
          <w:p w14:paraId="32CA21E3" w14:textId="77777777" w:rsidR="00806840" w:rsidRPr="00904101" w:rsidRDefault="00806840" w:rsidP="00806840">
            <w:pPr>
              <w:rPr>
                <w:rFonts w:ascii="Times New Roman" w:eastAsia="Tahoma" w:hAnsi="Times New Roman" w:cs="Times New Roman"/>
                <w:color w:val="000000" w:themeColor="text1"/>
                <w:sz w:val="24"/>
                <w:szCs w:val="24"/>
              </w:rPr>
            </w:pPr>
            <w:proofErr w:type="spellStart"/>
            <w:r w:rsidRPr="00904101">
              <w:rPr>
                <w:rFonts w:ascii="Times New Roman" w:eastAsia="Tahoma" w:hAnsi="Times New Roman" w:cs="Times New Roman"/>
                <w:color w:val="000000" w:themeColor="text1"/>
                <w:sz w:val="24"/>
                <w:szCs w:val="24"/>
              </w:rPr>
              <w:t>Vienu</w:t>
            </w:r>
            <w:proofErr w:type="spellEnd"/>
            <w:r w:rsidRPr="00904101">
              <w:rPr>
                <w:rFonts w:ascii="Times New Roman" w:eastAsia="Tahoma" w:hAnsi="Times New Roman" w:cs="Times New Roman"/>
                <w:color w:val="000000" w:themeColor="text1"/>
                <w:sz w:val="24"/>
                <w:szCs w:val="24"/>
              </w:rPr>
              <w:t xml:space="preserve"> </w:t>
            </w:r>
            <w:proofErr w:type="spellStart"/>
            <w:r w:rsidRPr="00904101">
              <w:rPr>
                <w:rFonts w:ascii="Times New Roman" w:eastAsia="Tahoma" w:hAnsi="Times New Roman" w:cs="Times New Roman"/>
                <w:color w:val="000000" w:themeColor="text1"/>
                <w:sz w:val="24"/>
                <w:szCs w:val="24"/>
              </w:rPr>
              <w:t>reizi</w:t>
            </w:r>
            <w:proofErr w:type="spellEnd"/>
            <w:r w:rsidRPr="00904101">
              <w:rPr>
                <w:rFonts w:ascii="Times New Roman" w:eastAsia="Tahoma" w:hAnsi="Times New Roman" w:cs="Times New Roman"/>
                <w:color w:val="000000" w:themeColor="text1"/>
                <w:sz w:val="24"/>
                <w:szCs w:val="24"/>
              </w:rPr>
              <w:t xml:space="preserve"> </w:t>
            </w:r>
            <w:proofErr w:type="spellStart"/>
            <w:r w:rsidRPr="00904101">
              <w:rPr>
                <w:rFonts w:ascii="Times New Roman" w:eastAsia="Tahoma" w:hAnsi="Times New Roman" w:cs="Times New Roman"/>
                <w:color w:val="000000" w:themeColor="text1"/>
                <w:sz w:val="24"/>
                <w:szCs w:val="24"/>
              </w:rPr>
              <w:t>semestrī</w:t>
            </w:r>
            <w:proofErr w:type="spellEnd"/>
            <w:r w:rsidRPr="00904101">
              <w:rPr>
                <w:rFonts w:ascii="Times New Roman" w:eastAsia="Tahoma" w:hAnsi="Times New Roman" w:cs="Times New Roman"/>
                <w:color w:val="000000" w:themeColor="text1"/>
                <w:sz w:val="24"/>
                <w:szCs w:val="24"/>
              </w:rPr>
              <w:t xml:space="preserve"> </w:t>
            </w:r>
            <w:proofErr w:type="spellStart"/>
            <w:r w:rsidRPr="00904101">
              <w:rPr>
                <w:rFonts w:ascii="Times New Roman" w:eastAsia="Tahoma" w:hAnsi="Times New Roman" w:cs="Times New Roman"/>
                <w:color w:val="000000" w:themeColor="text1"/>
                <w:sz w:val="24"/>
                <w:szCs w:val="24"/>
              </w:rPr>
              <w:t>noorganizēta</w:t>
            </w:r>
            <w:proofErr w:type="spellEnd"/>
            <w:r w:rsidRPr="00904101">
              <w:rPr>
                <w:rFonts w:ascii="Times New Roman" w:eastAsia="Tahoma" w:hAnsi="Times New Roman" w:cs="Times New Roman"/>
                <w:color w:val="000000" w:themeColor="text1"/>
                <w:sz w:val="24"/>
                <w:szCs w:val="24"/>
              </w:rPr>
              <w:t xml:space="preserve"> ne </w:t>
            </w:r>
            <w:proofErr w:type="spellStart"/>
            <w:r w:rsidRPr="00904101">
              <w:rPr>
                <w:rFonts w:ascii="Times New Roman" w:eastAsia="Tahoma" w:hAnsi="Times New Roman" w:cs="Times New Roman"/>
                <w:color w:val="000000" w:themeColor="text1"/>
                <w:sz w:val="24"/>
                <w:szCs w:val="24"/>
              </w:rPr>
              <w:t>mazāk</w:t>
            </w:r>
            <w:proofErr w:type="spellEnd"/>
            <w:r w:rsidRPr="00904101">
              <w:rPr>
                <w:rFonts w:ascii="Times New Roman" w:eastAsia="Tahoma" w:hAnsi="Times New Roman" w:cs="Times New Roman"/>
                <w:color w:val="000000" w:themeColor="text1"/>
                <w:sz w:val="24"/>
                <w:szCs w:val="24"/>
              </w:rPr>
              <w:t xml:space="preserve"> </w:t>
            </w:r>
            <w:proofErr w:type="spellStart"/>
            <w:r w:rsidRPr="00904101">
              <w:rPr>
                <w:rFonts w:ascii="Times New Roman" w:eastAsia="Tahoma" w:hAnsi="Times New Roman" w:cs="Times New Roman"/>
                <w:color w:val="000000" w:themeColor="text1"/>
                <w:sz w:val="24"/>
                <w:szCs w:val="24"/>
              </w:rPr>
              <w:t>kā</w:t>
            </w:r>
            <w:proofErr w:type="spellEnd"/>
            <w:r w:rsidRPr="00904101">
              <w:rPr>
                <w:rFonts w:ascii="Times New Roman" w:eastAsia="Tahoma" w:hAnsi="Times New Roman" w:cs="Times New Roman"/>
                <w:color w:val="000000" w:themeColor="text1"/>
                <w:sz w:val="24"/>
                <w:szCs w:val="24"/>
              </w:rPr>
              <w:t xml:space="preserve"> </w:t>
            </w:r>
            <w:proofErr w:type="spellStart"/>
            <w:r w:rsidRPr="00904101">
              <w:rPr>
                <w:rFonts w:ascii="Times New Roman" w:eastAsia="Tahoma" w:hAnsi="Times New Roman" w:cs="Times New Roman"/>
                <w:color w:val="000000" w:themeColor="text1"/>
                <w:sz w:val="24"/>
                <w:szCs w:val="24"/>
              </w:rPr>
              <w:t>viena</w:t>
            </w:r>
            <w:proofErr w:type="spellEnd"/>
            <w:r w:rsidRPr="00904101">
              <w:rPr>
                <w:rFonts w:ascii="Times New Roman" w:eastAsia="Tahoma" w:hAnsi="Times New Roman" w:cs="Times New Roman"/>
                <w:color w:val="000000" w:themeColor="text1"/>
                <w:sz w:val="24"/>
                <w:szCs w:val="24"/>
              </w:rPr>
              <w:t xml:space="preserve"> </w:t>
            </w:r>
            <w:proofErr w:type="spellStart"/>
            <w:r w:rsidRPr="00904101">
              <w:rPr>
                <w:rFonts w:ascii="Times New Roman" w:eastAsia="Tahoma" w:hAnsi="Times New Roman" w:cs="Times New Roman"/>
                <w:color w:val="000000" w:themeColor="text1"/>
                <w:sz w:val="24"/>
                <w:szCs w:val="24"/>
              </w:rPr>
              <w:t>meistardarbnīca</w:t>
            </w:r>
            <w:proofErr w:type="spellEnd"/>
            <w:r w:rsidRPr="00904101">
              <w:rPr>
                <w:rFonts w:ascii="Times New Roman" w:eastAsia="Tahoma" w:hAnsi="Times New Roman" w:cs="Times New Roman"/>
                <w:color w:val="000000" w:themeColor="text1"/>
                <w:sz w:val="24"/>
                <w:szCs w:val="24"/>
              </w:rPr>
              <w:t>.</w:t>
            </w:r>
          </w:p>
          <w:p w14:paraId="2048F34B" w14:textId="29AA3806" w:rsidR="00C1584C" w:rsidRDefault="00806840" w:rsidP="00806840">
            <w:pPr>
              <w:rPr>
                <w:rFonts w:ascii="Times New Roman" w:eastAsia="Tahoma" w:hAnsi="Times New Roman" w:cs="Times New Roman"/>
                <w:color w:val="000000" w:themeColor="text1"/>
                <w:sz w:val="24"/>
                <w:szCs w:val="24"/>
              </w:rPr>
            </w:pPr>
            <w:proofErr w:type="spellStart"/>
            <w:r w:rsidRPr="0081480E">
              <w:rPr>
                <w:rFonts w:ascii="Times New Roman" w:eastAsia="Tahoma" w:hAnsi="Times New Roman" w:cs="Times New Roman"/>
                <w:color w:val="000000" w:themeColor="text1"/>
                <w:sz w:val="24"/>
                <w:szCs w:val="24"/>
              </w:rPr>
              <w:t>Izveidotas</w:t>
            </w:r>
            <w:proofErr w:type="spellEnd"/>
            <w:r w:rsidRPr="0081480E">
              <w:rPr>
                <w:rFonts w:ascii="Times New Roman" w:eastAsia="Tahoma" w:hAnsi="Times New Roman" w:cs="Times New Roman"/>
                <w:color w:val="000000" w:themeColor="text1"/>
                <w:sz w:val="24"/>
                <w:szCs w:val="24"/>
              </w:rPr>
              <w:t xml:space="preserve"> un </w:t>
            </w:r>
            <w:proofErr w:type="spellStart"/>
            <w:r w:rsidRPr="0081480E">
              <w:rPr>
                <w:rFonts w:ascii="Times New Roman" w:eastAsia="Tahoma" w:hAnsi="Times New Roman" w:cs="Times New Roman"/>
                <w:color w:val="000000" w:themeColor="text1"/>
                <w:sz w:val="24"/>
                <w:szCs w:val="24"/>
              </w:rPr>
              <w:t>īstenotas</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trīs</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jaunas</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ārpus</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stundu</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darba</w:t>
            </w:r>
            <w:proofErr w:type="spellEnd"/>
            <w:r w:rsidRPr="0081480E">
              <w:rPr>
                <w:rFonts w:ascii="Times New Roman" w:eastAsia="Tahoma" w:hAnsi="Times New Roman" w:cs="Times New Roman"/>
                <w:color w:val="000000" w:themeColor="text1"/>
                <w:sz w:val="24"/>
                <w:szCs w:val="24"/>
              </w:rPr>
              <w:t xml:space="preserve"> </w:t>
            </w:r>
            <w:proofErr w:type="spellStart"/>
            <w:r w:rsidRPr="0081480E">
              <w:rPr>
                <w:rFonts w:ascii="Times New Roman" w:eastAsia="Tahoma" w:hAnsi="Times New Roman" w:cs="Times New Roman"/>
                <w:color w:val="000000" w:themeColor="text1"/>
                <w:sz w:val="24"/>
                <w:szCs w:val="24"/>
              </w:rPr>
              <w:t>aktivitāte</w:t>
            </w:r>
            <w:r w:rsidR="00C1584C">
              <w:rPr>
                <w:rFonts w:ascii="Times New Roman" w:eastAsia="Tahoma" w:hAnsi="Times New Roman" w:cs="Times New Roman"/>
                <w:color w:val="000000" w:themeColor="text1"/>
                <w:sz w:val="24"/>
                <w:szCs w:val="24"/>
              </w:rPr>
              <w:t>s</w:t>
            </w:r>
            <w:proofErr w:type="spellEnd"/>
          </w:p>
          <w:p w14:paraId="54672A5F" w14:textId="5BC2C53E" w:rsidR="00806840" w:rsidRPr="00463594" w:rsidRDefault="00C1584C" w:rsidP="00806840">
            <w:pPr>
              <w:rPr>
                <w:rFonts w:ascii="Times New Roman" w:hAnsi="Times New Roman" w:cs="Times New Roman"/>
                <w:sz w:val="24"/>
                <w:szCs w:val="24"/>
                <w:lang w:val="lv-LV"/>
              </w:rPr>
            </w:pPr>
            <w:r w:rsidRPr="00C1584C">
              <w:rPr>
                <w:rFonts w:ascii="Times New Roman" w:hAnsi="Times New Roman" w:cs="Times New Roman"/>
                <w:color w:val="000000" w:themeColor="text1"/>
                <w:sz w:val="24"/>
                <w:szCs w:val="24"/>
                <w:lang w:val="lv-LV"/>
              </w:rPr>
              <w:t>Pēc meistardarbnīcām noorganizētas divas mācību darbu izstādes.</w:t>
            </w:r>
          </w:p>
        </w:tc>
      </w:tr>
    </w:tbl>
    <w:p w14:paraId="0CBCCE66" w14:textId="77777777" w:rsidR="00150948" w:rsidRDefault="00150948" w:rsidP="00751847">
      <w:pPr>
        <w:pStyle w:val="ListParagraph"/>
        <w:spacing w:after="0" w:line="240" w:lineRule="auto"/>
        <w:ind w:left="426"/>
        <w:rPr>
          <w:rFonts w:ascii="Times New Roman" w:hAnsi="Times New Roman" w:cs="Times New Roman"/>
          <w:sz w:val="24"/>
          <w:szCs w:val="24"/>
          <w:lang w:val="lv-LV"/>
        </w:rPr>
      </w:pPr>
    </w:p>
    <w:p w14:paraId="0DE422F1" w14:textId="082BA099" w:rsidR="00751847" w:rsidRDefault="00751847" w:rsidP="00751847">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Audzināšanas darba prioritātes:</w:t>
      </w:r>
    </w:p>
    <w:p w14:paraId="041D26AF" w14:textId="77777777" w:rsidR="00751847" w:rsidRDefault="00751847" w:rsidP="00751847">
      <w:pPr>
        <w:pStyle w:val="ListParagraph"/>
        <w:spacing w:after="0" w:line="240" w:lineRule="auto"/>
        <w:ind w:left="426"/>
        <w:rPr>
          <w:rFonts w:ascii="Times New Roman" w:hAnsi="Times New Roman" w:cs="Times New Roman"/>
          <w:sz w:val="24"/>
          <w:szCs w:val="24"/>
          <w:lang w:val="lv-LV"/>
        </w:rPr>
      </w:pPr>
    </w:p>
    <w:tbl>
      <w:tblPr>
        <w:tblStyle w:val="TableGrid"/>
        <w:tblW w:w="9072" w:type="dxa"/>
        <w:tblInd w:w="250" w:type="dxa"/>
        <w:tblLook w:val="04A0" w:firstRow="1" w:lastRow="0" w:firstColumn="1" w:lastColumn="0" w:noHBand="0" w:noVBand="1"/>
      </w:tblPr>
      <w:tblGrid>
        <w:gridCol w:w="4185"/>
        <w:gridCol w:w="4887"/>
      </w:tblGrid>
      <w:tr w:rsidR="00751847" w14:paraId="54DDB32C" w14:textId="77777777" w:rsidTr="00D5060B">
        <w:tc>
          <w:tcPr>
            <w:tcW w:w="4185" w:type="dxa"/>
          </w:tcPr>
          <w:p w14:paraId="6D61C4B7" w14:textId="77777777" w:rsidR="00751847" w:rsidRDefault="00751847" w:rsidP="00D5060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887" w:type="dxa"/>
          </w:tcPr>
          <w:p w14:paraId="24D32FCE" w14:textId="56DC4284" w:rsidR="00751847" w:rsidRDefault="00751847" w:rsidP="00D5060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w:t>
            </w:r>
          </w:p>
        </w:tc>
      </w:tr>
      <w:tr w:rsidR="00224DA6" w:rsidRPr="00D41F56" w14:paraId="0ABDEBAE" w14:textId="77777777" w:rsidTr="00D5060B">
        <w:tc>
          <w:tcPr>
            <w:tcW w:w="4185" w:type="dxa"/>
          </w:tcPr>
          <w:p w14:paraId="6BCA2D83" w14:textId="77777777" w:rsidR="001E179F" w:rsidRPr="00041B42" w:rsidRDefault="00224DA6" w:rsidP="00224DA6">
            <w:pPr>
              <w:pStyle w:val="ListParagraph"/>
              <w:ind w:left="0"/>
              <w:rPr>
                <w:rFonts w:ascii="Times New Roman" w:hAnsi="Times New Roman" w:cs="Times New Roman"/>
                <w:color w:val="000000" w:themeColor="text1"/>
                <w:sz w:val="24"/>
                <w:szCs w:val="24"/>
                <w:lang w:val="lv-LV"/>
              </w:rPr>
            </w:pPr>
            <w:r w:rsidRPr="00041B42">
              <w:rPr>
                <w:rFonts w:ascii="Times New Roman" w:hAnsi="Times New Roman" w:cs="Times New Roman"/>
                <w:color w:val="000000" w:themeColor="text1"/>
                <w:sz w:val="24"/>
                <w:szCs w:val="24"/>
                <w:lang w:val="lv-LV"/>
              </w:rPr>
              <w:t xml:space="preserve"> Nr.1 </w:t>
            </w:r>
          </w:p>
          <w:p w14:paraId="582F87CF" w14:textId="545213B0" w:rsidR="00224DA6" w:rsidRPr="00041B42" w:rsidRDefault="00224DA6" w:rsidP="00224DA6">
            <w:pPr>
              <w:pStyle w:val="ListParagraph"/>
              <w:ind w:left="0"/>
              <w:rPr>
                <w:rFonts w:ascii="Times New Roman" w:hAnsi="Times New Roman" w:cs="Times New Roman"/>
                <w:color w:val="000000" w:themeColor="text1"/>
                <w:sz w:val="24"/>
                <w:szCs w:val="24"/>
                <w:lang w:val="lv-LV"/>
              </w:rPr>
            </w:pPr>
            <w:r w:rsidRPr="00041B42">
              <w:rPr>
                <w:rFonts w:ascii="Times New Roman" w:hAnsi="Times New Roman" w:cs="Times New Roman"/>
                <w:color w:val="000000" w:themeColor="text1"/>
                <w:sz w:val="24"/>
                <w:szCs w:val="24"/>
                <w:lang w:val="lv-LV"/>
              </w:rPr>
              <w:t>V</w:t>
            </w:r>
            <w:r w:rsidRPr="00041B42">
              <w:rPr>
                <w:rStyle w:val="markedcontent"/>
                <w:rFonts w:ascii="Times New Roman" w:hAnsi="Times New Roman" w:cs="Times New Roman"/>
                <w:color w:val="000000" w:themeColor="text1"/>
                <w:sz w:val="24"/>
                <w:szCs w:val="24"/>
                <w:lang w:val="lv-LV"/>
              </w:rPr>
              <w:t>eicināt izglītojamā izpratni par vērtībām un tikumiem.</w:t>
            </w:r>
          </w:p>
        </w:tc>
        <w:tc>
          <w:tcPr>
            <w:tcW w:w="4887" w:type="dxa"/>
          </w:tcPr>
          <w:p w14:paraId="3279EE76" w14:textId="6FDDF5D1" w:rsidR="00224DA6" w:rsidRPr="008E3774" w:rsidRDefault="00041B42" w:rsidP="00224DA6">
            <w:pPr>
              <w:pStyle w:val="ListParagraph"/>
              <w:ind w:left="0"/>
              <w:rPr>
                <w:rFonts w:ascii="Times New Roman" w:hAnsi="Times New Roman" w:cs="Times New Roman"/>
                <w:sz w:val="24"/>
                <w:szCs w:val="24"/>
                <w:lang w:val="lv-LV"/>
              </w:rPr>
            </w:pPr>
            <w:r w:rsidRPr="008E3774">
              <w:rPr>
                <w:rFonts w:ascii="Times New Roman" w:hAnsi="Times New Roman" w:cs="Times New Roman"/>
                <w:sz w:val="24"/>
                <w:szCs w:val="24"/>
                <w:lang w:val="lv-LV"/>
              </w:rPr>
              <w:t>Izglītojamie ikdienas darbā un, pārstāvot izglītības iestādi dažādos pasākumos, demonstrē izpratni par vērtībām un tikumiem.</w:t>
            </w:r>
          </w:p>
        </w:tc>
      </w:tr>
      <w:tr w:rsidR="00224DA6" w:rsidRPr="00D41F56" w14:paraId="205809A3" w14:textId="77777777" w:rsidTr="00D5060B">
        <w:tc>
          <w:tcPr>
            <w:tcW w:w="4185" w:type="dxa"/>
          </w:tcPr>
          <w:p w14:paraId="43F68588" w14:textId="77777777" w:rsidR="001E179F" w:rsidRPr="00041B42" w:rsidRDefault="00224DA6" w:rsidP="00224DA6">
            <w:pPr>
              <w:pStyle w:val="ListParagraph"/>
              <w:ind w:left="0"/>
              <w:rPr>
                <w:rFonts w:ascii="Times New Roman" w:hAnsi="Times New Roman" w:cs="Times New Roman"/>
                <w:color w:val="000000" w:themeColor="text1"/>
                <w:sz w:val="24"/>
                <w:szCs w:val="24"/>
                <w:lang w:val="lv-LV"/>
              </w:rPr>
            </w:pPr>
            <w:r w:rsidRPr="00041B42">
              <w:rPr>
                <w:rFonts w:ascii="Times New Roman" w:hAnsi="Times New Roman" w:cs="Times New Roman"/>
                <w:color w:val="000000" w:themeColor="text1"/>
                <w:sz w:val="24"/>
                <w:szCs w:val="24"/>
                <w:lang w:val="lv-LV"/>
              </w:rPr>
              <w:t xml:space="preserve">Nr.2 </w:t>
            </w:r>
          </w:p>
          <w:p w14:paraId="33071847" w14:textId="4640EDFB" w:rsidR="00224DA6" w:rsidRPr="00041B42" w:rsidRDefault="00224DA6" w:rsidP="00224DA6">
            <w:pPr>
              <w:pStyle w:val="ListParagraph"/>
              <w:ind w:left="0"/>
              <w:rPr>
                <w:rFonts w:ascii="Times New Roman" w:hAnsi="Times New Roman" w:cs="Times New Roman"/>
                <w:color w:val="000000" w:themeColor="text1"/>
                <w:sz w:val="24"/>
                <w:szCs w:val="24"/>
                <w:lang w:val="lv-LV"/>
              </w:rPr>
            </w:pPr>
            <w:r w:rsidRPr="00041B42">
              <w:rPr>
                <w:rFonts w:ascii="Times New Roman" w:hAnsi="Times New Roman" w:cs="Times New Roman"/>
                <w:color w:val="000000" w:themeColor="text1"/>
                <w:sz w:val="24"/>
                <w:szCs w:val="24"/>
                <w:lang w:val="lv-LV"/>
              </w:rPr>
              <w:t>B</w:t>
            </w:r>
            <w:r w:rsidRPr="00041B42">
              <w:rPr>
                <w:rStyle w:val="markedcontent"/>
                <w:rFonts w:ascii="Times New Roman" w:hAnsi="Times New Roman" w:cs="Times New Roman"/>
                <w:color w:val="000000" w:themeColor="text1"/>
                <w:sz w:val="24"/>
                <w:szCs w:val="24"/>
                <w:lang w:val="lv-LV"/>
              </w:rPr>
              <w:t>agātināt izglītojamā kultūrvēsturisko pieredzi.</w:t>
            </w:r>
          </w:p>
        </w:tc>
        <w:tc>
          <w:tcPr>
            <w:tcW w:w="4887" w:type="dxa"/>
          </w:tcPr>
          <w:p w14:paraId="323B19C3" w14:textId="018E76C0" w:rsidR="00224DA6" w:rsidRPr="00041B42" w:rsidRDefault="00041B42" w:rsidP="00224DA6">
            <w:pPr>
              <w:pStyle w:val="ListParagraph"/>
              <w:ind w:left="0"/>
              <w:rPr>
                <w:rFonts w:ascii="Times New Roman" w:hAnsi="Times New Roman" w:cs="Times New Roman"/>
                <w:sz w:val="24"/>
                <w:szCs w:val="24"/>
                <w:lang w:val="lv-LV"/>
              </w:rPr>
            </w:pPr>
            <w:r w:rsidRPr="00041B42">
              <w:rPr>
                <w:rFonts w:ascii="Times New Roman" w:hAnsi="Times New Roman" w:cs="Times New Roman"/>
                <w:sz w:val="24"/>
                <w:szCs w:val="24"/>
                <w:lang w:val="lv-LV"/>
              </w:rPr>
              <w:t xml:space="preserve">Izglītības ieguves procesā izglītojamajiem ir nodrošināta iespēja bagātināt kultūrvēsturisko pieredzi, apmeklējot izstādes, muzejus, Latvijas kultūrvēsturiskās vietas.  </w:t>
            </w:r>
          </w:p>
        </w:tc>
      </w:tr>
      <w:tr w:rsidR="00041B42" w:rsidRPr="00D41F56" w14:paraId="08C650B1" w14:textId="77777777" w:rsidTr="00D5060B">
        <w:tc>
          <w:tcPr>
            <w:tcW w:w="4185" w:type="dxa"/>
          </w:tcPr>
          <w:p w14:paraId="7EB826E3" w14:textId="77777777" w:rsidR="00041B42" w:rsidRPr="00041B42" w:rsidRDefault="00041B42" w:rsidP="00041B42">
            <w:pPr>
              <w:spacing w:line="276" w:lineRule="auto"/>
              <w:jc w:val="both"/>
              <w:rPr>
                <w:rFonts w:ascii="Times New Roman" w:hAnsi="Times New Roman" w:cs="Times New Roman"/>
                <w:color w:val="000000" w:themeColor="text1"/>
                <w:sz w:val="24"/>
                <w:szCs w:val="24"/>
                <w:lang w:val="lv-LV"/>
              </w:rPr>
            </w:pPr>
            <w:r w:rsidRPr="00041B42">
              <w:rPr>
                <w:rFonts w:ascii="Times New Roman" w:hAnsi="Times New Roman" w:cs="Times New Roman"/>
                <w:color w:val="000000" w:themeColor="text1"/>
                <w:sz w:val="24"/>
                <w:szCs w:val="24"/>
                <w:lang w:val="lv-LV"/>
              </w:rPr>
              <w:t xml:space="preserve">Nr.3 </w:t>
            </w:r>
          </w:p>
          <w:p w14:paraId="6C7663BD" w14:textId="1013AC87" w:rsidR="00041B42" w:rsidRPr="00041B42" w:rsidRDefault="00041B42" w:rsidP="00041B42">
            <w:pPr>
              <w:spacing w:line="276" w:lineRule="auto"/>
              <w:jc w:val="both"/>
              <w:rPr>
                <w:rFonts w:ascii="Times New Roman" w:hAnsi="Times New Roman" w:cs="Times New Roman"/>
                <w:color w:val="000000" w:themeColor="text1"/>
                <w:sz w:val="24"/>
                <w:szCs w:val="24"/>
                <w:lang w:val="lv-LV"/>
              </w:rPr>
            </w:pPr>
            <w:r w:rsidRPr="00041B42">
              <w:rPr>
                <w:rFonts w:ascii="Times New Roman" w:hAnsi="Times New Roman" w:cs="Times New Roman"/>
                <w:color w:val="000000" w:themeColor="text1"/>
                <w:sz w:val="24"/>
                <w:szCs w:val="24"/>
                <w:lang w:val="lv-LV"/>
              </w:rPr>
              <w:t>Sagatavot  izglītojamos tālākai profesionālai izaugsmei, karjeras izvēlei, turpināt izglītību vidējā speciālā līmenī.</w:t>
            </w:r>
          </w:p>
        </w:tc>
        <w:tc>
          <w:tcPr>
            <w:tcW w:w="4887" w:type="dxa"/>
          </w:tcPr>
          <w:p w14:paraId="1C093B32" w14:textId="77777777" w:rsidR="00041B42" w:rsidRPr="00041B42" w:rsidRDefault="00041B42" w:rsidP="00041B42">
            <w:pPr>
              <w:rPr>
                <w:rFonts w:ascii="Times New Roman" w:hAnsi="Times New Roman" w:cs="Times New Roman"/>
                <w:sz w:val="24"/>
                <w:szCs w:val="24"/>
                <w:lang w:val="lv-LV"/>
              </w:rPr>
            </w:pPr>
            <w:r w:rsidRPr="00041B42">
              <w:rPr>
                <w:rFonts w:ascii="Times New Roman" w:hAnsi="Times New Roman" w:cs="Times New Roman"/>
                <w:sz w:val="24"/>
                <w:szCs w:val="24"/>
                <w:lang w:val="lv-LV"/>
              </w:rPr>
              <w:t xml:space="preserve">Izglītojamiem mērķtiecīgi tiek raisīta interese un organizēti </w:t>
            </w:r>
            <w:r w:rsidRPr="00041B42">
              <w:rPr>
                <w:rFonts w:ascii="Georgia" w:hAnsi="Georgia"/>
                <w:shd w:val="clear" w:color="auto" w:fill="FFFFFF"/>
                <w:lang w:val="lv-LV"/>
              </w:rPr>
              <w:t>karjeras attīstības atbalsta pasākumi atbilstoši vajadzībām un vēlmēm</w:t>
            </w:r>
            <w:r w:rsidRPr="00041B42">
              <w:rPr>
                <w:rFonts w:ascii="Times New Roman" w:hAnsi="Times New Roman" w:cs="Times New Roman"/>
                <w:sz w:val="24"/>
                <w:szCs w:val="24"/>
                <w:lang w:val="lv-LV"/>
              </w:rPr>
              <w:t xml:space="preserve"> par iespējām turpināt mākslas izglītību vidējā speciālā līmenī.</w:t>
            </w:r>
          </w:p>
          <w:p w14:paraId="14DD4C57" w14:textId="77777777" w:rsidR="00041B42" w:rsidRDefault="00041B42" w:rsidP="00041B42">
            <w:pPr>
              <w:pStyle w:val="ListParagraph"/>
              <w:ind w:left="0"/>
              <w:rPr>
                <w:rFonts w:ascii="Times New Roman" w:hAnsi="Times New Roman" w:cs="Times New Roman"/>
                <w:sz w:val="24"/>
                <w:szCs w:val="24"/>
                <w:lang w:val="lv-LV"/>
              </w:rPr>
            </w:pPr>
          </w:p>
        </w:tc>
      </w:tr>
    </w:tbl>
    <w:p w14:paraId="4456500F" w14:textId="77777777" w:rsidR="00B22677" w:rsidRPr="00C87B70"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024FD096" w:rsidR="00B22677" w:rsidRPr="00C87B70" w:rsidRDefault="0025100E" w:rsidP="00C34C8D">
      <w:pPr>
        <w:pStyle w:val="ListParagraph"/>
        <w:numPr>
          <w:ilvl w:val="0"/>
          <w:numId w:val="3"/>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Elementu</w:t>
      </w:r>
      <w:r w:rsidR="00B22677" w:rsidRPr="00C87B70">
        <w:rPr>
          <w:rFonts w:ascii="Times New Roman" w:hAnsi="Times New Roman" w:cs="Times New Roman"/>
          <w:b/>
          <w:bCs/>
          <w:sz w:val="24"/>
          <w:szCs w:val="24"/>
          <w:lang w:val="lv-LV"/>
        </w:rPr>
        <w:t xml:space="preserve"> izvērtējums </w:t>
      </w:r>
    </w:p>
    <w:p w14:paraId="3E38AC64" w14:textId="77777777" w:rsidR="00B22677" w:rsidRPr="00C87B70" w:rsidRDefault="00B22677" w:rsidP="00B22677">
      <w:pPr>
        <w:spacing w:after="0" w:line="240" w:lineRule="auto"/>
        <w:rPr>
          <w:rFonts w:ascii="Times New Roman" w:hAnsi="Times New Roman" w:cs="Times New Roman"/>
          <w:sz w:val="24"/>
          <w:szCs w:val="24"/>
          <w:lang w:val="lv-LV"/>
        </w:rPr>
      </w:pPr>
    </w:p>
    <w:p w14:paraId="1F3A52FE" w14:textId="245BEDC7" w:rsidR="00B22677" w:rsidRPr="00C87B70" w:rsidRDefault="00B22677" w:rsidP="00C34C8D">
      <w:pPr>
        <w:pStyle w:val="ListParagraph"/>
        <w:numPr>
          <w:ilvl w:val="1"/>
          <w:numId w:val="3"/>
        </w:numPr>
        <w:spacing w:after="0" w:line="240" w:lineRule="auto"/>
        <w:ind w:left="426"/>
        <w:jc w:val="both"/>
        <w:rPr>
          <w:rFonts w:ascii="Times New Roman" w:hAnsi="Times New Roman" w:cs="Times New Roman"/>
          <w:sz w:val="24"/>
          <w:szCs w:val="24"/>
          <w:lang w:val="lv-LV"/>
        </w:rPr>
      </w:pPr>
      <w:r w:rsidRPr="00C87B70">
        <w:rPr>
          <w:rFonts w:ascii="Times New Roman" w:hAnsi="Times New Roman" w:cs="Times New Roman"/>
          <w:sz w:val="24"/>
          <w:szCs w:val="24"/>
          <w:lang w:val="lv-LV"/>
        </w:rPr>
        <w:t xml:space="preserve"> </w:t>
      </w:r>
      <w:r w:rsidR="0025100E">
        <w:rPr>
          <w:rFonts w:ascii="Times New Roman" w:hAnsi="Times New Roman" w:cs="Times New Roman"/>
          <w:sz w:val="24"/>
          <w:szCs w:val="24"/>
          <w:lang w:val="lv-LV"/>
        </w:rPr>
        <w:t>Elementa</w:t>
      </w:r>
      <w:r w:rsidRPr="00C87B70">
        <w:rPr>
          <w:rFonts w:ascii="Times New Roman" w:hAnsi="Times New Roman" w:cs="Times New Roman"/>
          <w:sz w:val="24"/>
          <w:szCs w:val="24"/>
          <w:lang w:val="lv-LV"/>
        </w:rPr>
        <w:t xml:space="preserve"> “</w:t>
      </w:r>
      <w:r w:rsidR="00AB6CA4">
        <w:rPr>
          <w:rFonts w:ascii="Times New Roman" w:hAnsi="Times New Roman" w:cs="Times New Roman"/>
          <w:sz w:val="24"/>
          <w:szCs w:val="24"/>
          <w:lang w:val="lv-LV"/>
        </w:rPr>
        <w:t>Profesionālo i</w:t>
      </w:r>
      <w:r w:rsidR="00F563E0">
        <w:rPr>
          <w:rFonts w:ascii="Times New Roman" w:hAnsi="Times New Roman" w:cs="Times New Roman"/>
          <w:sz w:val="24"/>
          <w:szCs w:val="24"/>
          <w:lang w:val="lv-LV"/>
        </w:rPr>
        <w:t>zglītības programmu īstenošana</w:t>
      </w:r>
      <w:r w:rsidRPr="00C87B70">
        <w:rPr>
          <w:rFonts w:ascii="Times New Roman" w:hAnsi="Times New Roman" w:cs="Times New Roman"/>
          <w:sz w:val="24"/>
          <w:szCs w:val="24"/>
          <w:lang w:val="lv-LV"/>
        </w:rPr>
        <w:t xml:space="preserve">” </w:t>
      </w:r>
      <w:r w:rsidR="0025100E">
        <w:rPr>
          <w:rFonts w:ascii="Times New Roman" w:hAnsi="Times New Roman" w:cs="Times New Roman"/>
          <w:sz w:val="24"/>
          <w:szCs w:val="24"/>
          <w:lang w:val="lv-LV"/>
        </w:rPr>
        <w:t xml:space="preserve">īpaši </w:t>
      </w:r>
      <w:r w:rsidRPr="00C87B70">
        <w:rPr>
          <w:rFonts w:ascii="Times New Roman" w:hAnsi="Times New Roman" w:cs="Times New Roman"/>
          <w:sz w:val="24"/>
          <w:szCs w:val="24"/>
          <w:lang w:val="lv-LV"/>
        </w:rPr>
        <w:t>stiprās puses un turpmāk</w:t>
      </w:r>
      <w:r w:rsidR="003D28D3" w:rsidRPr="00C87B70">
        <w:rPr>
          <w:rFonts w:ascii="Times New Roman" w:hAnsi="Times New Roman" w:cs="Times New Roman"/>
          <w:sz w:val="24"/>
          <w:szCs w:val="24"/>
          <w:lang w:val="lv-LV"/>
        </w:rPr>
        <w:t>ā</w:t>
      </w:r>
      <w:r w:rsidRPr="00C87B70">
        <w:rPr>
          <w:rFonts w:ascii="Times New Roman" w:hAnsi="Times New Roman" w:cs="Times New Roman"/>
          <w:sz w:val="24"/>
          <w:szCs w:val="24"/>
          <w:lang w:val="lv-LV"/>
        </w:rPr>
        <w:t>s attīstības vajadzības</w:t>
      </w:r>
    </w:p>
    <w:p w14:paraId="1B8EABDF" w14:textId="77777777" w:rsidR="00B22677" w:rsidRPr="00C87B70"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469" w:type="dxa"/>
        <w:tblInd w:w="-5" w:type="dxa"/>
        <w:tblLook w:val="04A0" w:firstRow="1" w:lastRow="0" w:firstColumn="1" w:lastColumn="0" w:noHBand="0" w:noVBand="1"/>
      </w:tblPr>
      <w:tblGrid>
        <w:gridCol w:w="1985"/>
        <w:gridCol w:w="3799"/>
        <w:gridCol w:w="3685"/>
      </w:tblGrid>
      <w:tr w:rsidR="00F563E0" w:rsidRPr="00C87B70" w14:paraId="41C9F1DD" w14:textId="77777777" w:rsidTr="005F78C7">
        <w:tc>
          <w:tcPr>
            <w:tcW w:w="1985" w:type="dxa"/>
          </w:tcPr>
          <w:p w14:paraId="4B645C6F" w14:textId="2C00584A" w:rsidR="00F563E0" w:rsidRPr="00C87B70" w:rsidRDefault="00F563E0" w:rsidP="00430901">
            <w:pPr>
              <w:pStyle w:val="ListParagraph"/>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programmas</w:t>
            </w:r>
          </w:p>
        </w:tc>
        <w:tc>
          <w:tcPr>
            <w:tcW w:w="3799" w:type="dxa"/>
          </w:tcPr>
          <w:p w14:paraId="7469A362" w14:textId="63836C02" w:rsidR="00F563E0" w:rsidRPr="00F563E0" w:rsidRDefault="0025100E" w:rsidP="00F563E0">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Īpaši s</w:t>
            </w:r>
            <w:r w:rsidR="00F563E0">
              <w:rPr>
                <w:rFonts w:ascii="Times New Roman" w:eastAsia="Times New Roman" w:hAnsi="Times New Roman" w:cs="Times New Roman"/>
                <w:sz w:val="24"/>
                <w:szCs w:val="24"/>
                <w:lang w:val="lv-LV"/>
              </w:rPr>
              <w:t>tiprās puses</w:t>
            </w:r>
          </w:p>
        </w:tc>
        <w:tc>
          <w:tcPr>
            <w:tcW w:w="3685" w:type="dxa"/>
          </w:tcPr>
          <w:p w14:paraId="643AE0AB" w14:textId="0CE626C2" w:rsidR="00F563E0" w:rsidRPr="00C87B70" w:rsidRDefault="00F563E0" w:rsidP="00430901">
            <w:pPr>
              <w:pStyle w:val="ListParagraph"/>
              <w:ind w:left="0"/>
              <w:jc w:val="center"/>
              <w:rPr>
                <w:rFonts w:ascii="Times New Roman" w:eastAsia="Times New Roman" w:hAnsi="Times New Roman" w:cs="Times New Roman"/>
                <w:sz w:val="24"/>
                <w:szCs w:val="24"/>
                <w:lang w:val="lv-LV"/>
              </w:rPr>
            </w:pPr>
            <w:r w:rsidRPr="00C87B70">
              <w:rPr>
                <w:rFonts w:ascii="Times New Roman" w:eastAsia="Times New Roman" w:hAnsi="Times New Roman" w:cs="Times New Roman"/>
                <w:sz w:val="24"/>
                <w:szCs w:val="24"/>
                <w:lang w:val="lv-LV"/>
              </w:rPr>
              <w:t>Turpmākās attīstības vajadzības</w:t>
            </w:r>
          </w:p>
        </w:tc>
      </w:tr>
      <w:tr w:rsidR="00F563E0" w:rsidRPr="00D41F56" w14:paraId="4D85405A" w14:textId="77777777" w:rsidTr="005F78C7">
        <w:tc>
          <w:tcPr>
            <w:tcW w:w="1985" w:type="dxa"/>
          </w:tcPr>
          <w:p w14:paraId="78073C47" w14:textId="77629569" w:rsidR="00F563E0" w:rsidRPr="00C87B70" w:rsidRDefault="005F78C7" w:rsidP="00A46B76">
            <w:pPr>
              <w:pStyle w:val="ListParagraph"/>
              <w:ind w:left="0"/>
              <w:rPr>
                <w:rFonts w:ascii="Times New Roman" w:eastAsia="Times New Roman" w:hAnsi="Times New Roman" w:cs="Times New Roman"/>
                <w:sz w:val="24"/>
                <w:szCs w:val="24"/>
                <w:lang w:val="lv-LV"/>
              </w:rPr>
            </w:pPr>
            <w:r w:rsidRPr="0081480E">
              <w:rPr>
                <w:rFonts w:ascii="Times New Roman" w:hAnsi="Times New Roman" w:cs="Times New Roman"/>
                <w:color w:val="000000" w:themeColor="text1"/>
                <w:sz w:val="24"/>
                <w:szCs w:val="24"/>
                <w:lang w:val="lv-LV"/>
              </w:rPr>
              <w:t>“Vizuāli plastiskā māksla</w:t>
            </w:r>
            <w:r>
              <w:rPr>
                <w:rFonts w:ascii="Times New Roman" w:hAnsi="Times New Roman" w:cs="Times New Roman"/>
                <w:color w:val="000000" w:themeColor="text1"/>
                <w:sz w:val="24"/>
                <w:szCs w:val="24"/>
                <w:lang w:val="lv-LV"/>
              </w:rPr>
              <w:t>”</w:t>
            </w:r>
            <w:r w:rsidRPr="0081480E">
              <w:rPr>
                <w:rFonts w:ascii="Times New Roman" w:hAnsi="Times New Roman" w:cs="Times New Roman"/>
                <w:color w:val="000000" w:themeColor="text1"/>
                <w:sz w:val="24"/>
                <w:szCs w:val="24"/>
                <w:lang w:val="lv-LV"/>
              </w:rPr>
              <w:t xml:space="preserve"> </w:t>
            </w:r>
          </w:p>
        </w:tc>
        <w:tc>
          <w:tcPr>
            <w:tcW w:w="3799" w:type="dxa"/>
          </w:tcPr>
          <w:p w14:paraId="12AA10EF" w14:textId="3AEC9CAD" w:rsidR="00F563E0" w:rsidRPr="004606F2" w:rsidRDefault="005F78C7" w:rsidP="005F78C7">
            <w:pPr>
              <w:pStyle w:val="ListParagraph"/>
              <w:ind w:left="317" w:hanging="2977"/>
              <w:rPr>
                <w:rFonts w:ascii="Times New Roman" w:eastAsia="Times New Roman" w:hAnsi="Times New Roman" w:cs="Times New Roman"/>
                <w:color w:val="FF0000"/>
                <w:sz w:val="24"/>
                <w:szCs w:val="24"/>
                <w:lang w:val="lv-LV"/>
              </w:rPr>
            </w:pPr>
            <w:r w:rsidRPr="004606F2">
              <w:rPr>
                <w:rFonts w:ascii="Times New Roman" w:eastAsia="Times New Roman" w:hAnsi="Times New Roman" w:cs="Times New Roman"/>
                <w:color w:val="FF0000"/>
                <w:lang w:val="lv-LV"/>
              </w:rPr>
              <w:t xml:space="preserve">Izglītības iestāde īsteno </w:t>
            </w:r>
          </w:p>
        </w:tc>
        <w:tc>
          <w:tcPr>
            <w:tcW w:w="3685" w:type="dxa"/>
          </w:tcPr>
          <w:p w14:paraId="48A06D13" w14:textId="7671E7E7" w:rsidR="00F563E0" w:rsidRPr="00532ABA" w:rsidRDefault="00532ABA" w:rsidP="00A46B76">
            <w:pPr>
              <w:pStyle w:val="ListParagraph"/>
              <w:ind w:left="0"/>
              <w:rPr>
                <w:rFonts w:ascii="Times New Roman" w:eastAsia="Times New Roman" w:hAnsi="Times New Roman" w:cs="Times New Roman"/>
                <w:color w:val="000000" w:themeColor="text1"/>
                <w:sz w:val="24"/>
                <w:szCs w:val="24"/>
                <w:lang w:val="lv-LV"/>
              </w:rPr>
            </w:pPr>
            <w:r w:rsidRPr="00532ABA">
              <w:rPr>
                <w:rFonts w:ascii="Times New Roman" w:eastAsia="Times New Roman" w:hAnsi="Times New Roman" w:cs="Times New Roman"/>
                <w:color w:val="000000" w:themeColor="text1"/>
                <w:lang w:val="lv-LV"/>
              </w:rPr>
              <w:t>Aktualizēt i</w:t>
            </w:r>
            <w:r w:rsidR="00386884" w:rsidRPr="00532ABA">
              <w:rPr>
                <w:rFonts w:ascii="Times New Roman" w:eastAsia="Times New Roman" w:hAnsi="Times New Roman" w:cs="Times New Roman"/>
                <w:color w:val="000000" w:themeColor="text1"/>
                <w:lang w:val="lv-LV"/>
              </w:rPr>
              <w:t>zglītības iestāde</w:t>
            </w:r>
            <w:r w:rsidRPr="00532ABA">
              <w:rPr>
                <w:rFonts w:ascii="Times New Roman" w:eastAsia="Times New Roman" w:hAnsi="Times New Roman" w:cs="Times New Roman"/>
                <w:color w:val="000000" w:themeColor="text1"/>
                <w:lang w:val="lv-LV"/>
              </w:rPr>
              <w:t>s</w:t>
            </w:r>
            <w:r w:rsidR="00386884" w:rsidRPr="00532ABA">
              <w:rPr>
                <w:rFonts w:ascii="Times New Roman" w:eastAsia="Times New Roman" w:hAnsi="Times New Roman" w:cs="Times New Roman"/>
                <w:color w:val="000000" w:themeColor="text1"/>
                <w:lang w:val="lv-LV"/>
              </w:rPr>
              <w:t xml:space="preserve"> īsteno</w:t>
            </w:r>
            <w:r w:rsidRPr="00532ABA">
              <w:rPr>
                <w:rFonts w:ascii="Times New Roman" w:eastAsia="Times New Roman" w:hAnsi="Times New Roman" w:cs="Times New Roman"/>
                <w:color w:val="000000" w:themeColor="text1"/>
                <w:lang w:val="lv-LV"/>
              </w:rPr>
              <w:t>to</w:t>
            </w:r>
            <w:r w:rsidR="00386884" w:rsidRPr="00532ABA">
              <w:rPr>
                <w:rFonts w:ascii="Times New Roman" w:eastAsia="Times New Roman" w:hAnsi="Times New Roman" w:cs="Times New Roman"/>
                <w:color w:val="000000" w:themeColor="text1"/>
                <w:lang w:val="lv-LV"/>
              </w:rPr>
              <w:t xml:space="preserve"> mūsdienīgu, aktuālu un pieprasītu izglītības programmu. </w:t>
            </w:r>
            <w:r w:rsidRPr="00532ABA">
              <w:rPr>
                <w:rFonts w:ascii="Times New Roman" w:eastAsia="Times New Roman" w:hAnsi="Times New Roman" w:cs="Times New Roman"/>
                <w:color w:val="000000" w:themeColor="text1"/>
                <w:lang w:val="lv-LV"/>
              </w:rPr>
              <w:t xml:space="preserve">Radīt </w:t>
            </w:r>
            <w:r w:rsidRPr="00532ABA">
              <w:rPr>
                <w:rFonts w:ascii="Times New Roman" w:eastAsia="Times New Roman" w:hAnsi="Times New Roman" w:cs="Times New Roman"/>
                <w:color w:val="000000" w:themeColor="text1"/>
                <w:lang w:val="lv-LV"/>
              </w:rPr>
              <w:lastRenderedPageBreak/>
              <w:t xml:space="preserve">izglītojamo interesi par jaunajiem </w:t>
            </w:r>
            <w:r w:rsidR="00386884" w:rsidRPr="00532ABA">
              <w:rPr>
                <w:rFonts w:ascii="Times New Roman" w:eastAsia="Times New Roman" w:hAnsi="Times New Roman" w:cs="Times New Roman"/>
                <w:color w:val="000000" w:themeColor="text1"/>
                <w:lang w:val="lv-LV"/>
              </w:rPr>
              <w:t>mācību priekšmet</w:t>
            </w:r>
            <w:r w:rsidRPr="00532ABA">
              <w:rPr>
                <w:rFonts w:ascii="Times New Roman" w:eastAsia="Times New Roman" w:hAnsi="Times New Roman" w:cs="Times New Roman"/>
                <w:color w:val="000000" w:themeColor="text1"/>
                <w:lang w:val="lv-LV"/>
              </w:rPr>
              <w:t>iem:</w:t>
            </w:r>
            <w:r w:rsidR="00386884" w:rsidRPr="00532ABA">
              <w:rPr>
                <w:rFonts w:ascii="Times New Roman" w:eastAsia="Times New Roman" w:hAnsi="Times New Roman" w:cs="Times New Roman"/>
                <w:color w:val="000000" w:themeColor="text1"/>
                <w:lang w:val="lv-LV"/>
              </w:rPr>
              <w:t xml:space="preserve"> Mediju pamati,</w:t>
            </w:r>
            <w:r w:rsidRPr="00532ABA">
              <w:rPr>
                <w:rFonts w:ascii="Times New Roman" w:eastAsia="Times New Roman" w:hAnsi="Times New Roman" w:cs="Times New Roman"/>
                <w:color w:val="000000" w:themeColor="text1"/>
                <w:lang w:val="lv-LV"/>
              </w:rPr>
              <w:t xml:space="preserve"> </w:t>
            </w:r>
            <w:r w:rsidR="00386884" w:rsidRPr="00532ABA">
              <w:rPr>
                <w:rFonts w:ascii="Times New Roman" w:eastAsia="Times New Roman" w:hAnsi="Times New Roman" w:cs="Times New Roman"/>
                <w:color w:val="000000" w:themeColor="text1"/>
                <w:lang w:val="lv-LV"/>
              </w:rPr>
              <w:t>Dizaina pamati, Tekstila tehnikas, Stikla apstrāde</w:t>
            </w:r>
            <w:r w:rsidRPr="00532ABA">
              <w:rPr>
                <w:rFonts w:ascii="Times New Roman" w:eastAsia="Times New Roman" w:hAnsi="Times New Roman" w:cs="Times New Roman"/>
                <w:color w:val="000000" w:themeColor="text1"/>
                <w:lang w:val="lv-LV"/>
              </w:rPr>
              <w:t>.</w:t>
            </w:r>
            <w:r w:rsidR="00386884" w:rsidRPr="00532ABA">
              <w:rPr>
                <w:rFonts w:ascii="Times New Roman" w:eastAsia="Times New Roman" w:hAnsi="Times New Roman" w:cs="Times New Roman"/>
                <w:color w:val="000000" w:themeColor="text1"/>
                <w:lang w:val="lv-LV"/>
              </w:rPr>
              <w:t xml:space="preserve">  </w:t>
            </w:r>
          </w:p>
        </w:tc>
      </w:tr>
      <w:tr w:rsidR="00F563E0" w:rsidRPr="00D41F56" w14:paraId="03DEE71C" w14:textId="77777777" w:rsidTr="005F78C7">
        <w:tc>
          <w:tcPr>
            <w:tcW w:w="1985" w:type="dxa"/>
          </w:tcPr>
          <w:p w14:paraId="5201ADC7" w14:textId="77777777" w:rsidR="00F563E0" w:rsidRPr="00C87B70" w:rsidRDefault="00F563E0" w:rsidP="005F78C7">
            <w:pPr>
              <w:pStyle w:val="ListParagraph"/>
              <w:ind w:left="0"/>
              <w:rPr>
                <w:rFonts w:ascii="Times New Roman" w:eastAsia="Times New Roman" w:hAnsi="Times New Roman" w:cs="Times New Roman"/>
                <w:sz w:val="24"/>
                <w:szCs w:val="24"/>
                <w:lang w:val="lv-LV"/>
              </w:rPr>
            </w:pPr>
          </w:p>
        </w:tc>
        <w:tc>
          <w:tcPr>
            <w:tcW w:w="3799" w:type="dxa"/>
          </w:tcPr>
          <w:p w14:paraId="52FA92EA" w14:textId="0ADA890D" w:rsidR="00F563E0" w:rsidRPr="004606F2" w:rsidRDefault="005F78C7" w:rsidP="00F563E0">
            <w:pPr>
              <w:pStyle w:val="ListParagraph"/>
              <w:ind w:left="0" w:hanging="2475"/>
              <w:rPr>
                <w:rFonts w:ascii="Times New Roman" w:eastAsia="Times New Roman" w:hAnsi="Times New Roman" w:cs="Times New Roman"/>
                <w:color w:val="FF0000"/>
                <w:sz w:val="24"/>
                <w:szCs w:val="24"/>
                <w:lang w:val="lv-LV"/>
              </w:rPr>
            </w:pPr>
            <w:r w:rsidRPr="004606F2">
              <w:rPr>
                <w:rFonts w:ascii="Times New Roman" w:eastAsia="Times New Roman" w:hAnsi="Times New Roman" w:cs="Times New Roman"/>
                <w:color w:val="FF0000"/>
                <w:lang w:val="lv-LV"/>
              </w:rPr>
              <w:t>Izglītības iestādes</w:t>
            </w:r>
            <w:r w:rsidR="00D15F60" w:rsidRPr="004606F2">
              <w:rPr>
                <w:rFonts w:ascii="Times New Roman" w:eastAsia="Times New Roman" w:hAnsi="Times New Roman" w:cs="Times New Roman"/>
                <w:color w:val="FF0000"/>
                <w:lang w:val="lv-LV"/>
              </w:rPr>
              <w:t>.</w:t>
            </w:r>
          </w:p>
        </w:tc>
        <w:tc>
          <w:tcPr>
            <w:tcW w:w="3685" w:type="dxa"/>
          </w:tcPr>
          <w:p w14:paraId="257490AC" w14:textId="63A6B23E" w:rsidR="00F563E0" w:rsidRPr="00532ABA" w:rsidRDefault="00532ABA" w:rsidP="00A46B76">
            <w:pPr>
              <w:pStyle w:val="ListParagraph"/>
              <w:ind w:left="0"/>
              <w:rPr>
                <w:rFonts w:ascii="Times New Roman" w:eastAsia="Times New Roman" w:hAnsi="Times New Roman" w:cs="Times New Roman"/>
                <w:color w:val="000000" w:themeColor="text1"/>
                <w:sz w:val="24"/>
                <w:szCs w:val="24"/>
                <w:lang w:val="lv-LV"/>
              </w:rPr>
            </w:pPr>
            <w:r w:rsidRPr="00532ABA">
              <w:rPr>
                <w:rFonts w:ascii="Times New Roman" w:eastAsia="Times New Roman" w:hAnsi="Times New Roman" w:cs="Times New Roman"/>
                <w:color w:val="000000" w:themeColor="text1"/>
                <w:lang w:val="lv-LV"/>
              </w:rPr>
              <w:t>Programmas īstenošanā iesaistītajiem veidot vienotu izpratni par īstenotās izglītības programmas mērķiem un 1-3 gadu laikā sasniedzamajiem rezultātiem atbilstoši izglītības satura apguves plānojumam.</w:t>
            </w:r>
          </w:p>
        </w:tc>
      </w:tr>
      <w:tr w:rsidR="00C1584C" w:rsidRPr="00D41F56" w14:paraId="341CFA6C" w14:textId="77777777" w:rsidTr="005F78C7">
        <w:tc>
          <w:tcPr>
            <w:tcW w:w="1985" w:type="dxa"/>
          </w:tcPr>
          <w:p w14:paraId="2C8501FD" w14:textId="77777777" w:rsidR="00C1584C" w:rsidRPr="00C87B70" w:rsidRDefault="00C1584C" w:rsidP="005F78C7">
            <w:pPr>
              <w:pStyle w:val="ListParagraph"/>
              <w:ind w:left="0"/>
              <w:rPr>
                <w:rFonts w:ascii="Times New Roman" w:eastAsia="Times New Roman" w:hAnsi="Times New Roman" w:cs="Times New Roman"/>
                <w:sz w:val="24"/>
                <w:szCs w:val="24"/>
                <w:lang w:val="lv-LV"/>
              </w:rPr>
            </w:pPr>
          </w:p>
        </w:tc>
        <w:tc>
          <w:tcPr>
            <w:tcW w:w="3799" w:type="dxa"/>
          </w:tcPr>
          <w:p w14:paraId="05AA00AF" w14:textId="77777777" w:rsidR="00C1584C" w:rsidRPr="004606F2" w:rsidRDefault="00C1584C" w:rsidP="00F563E0">
            <w:pPr>
              <w:pStyle w:val="ListParagraph"/>
              <w:ind w:left="0" w:hanging="2475"/>
              <w:rPr>
                <w:rFonts w:ascii="Times New Roman" w:eastAsia="Times New Roman" w:hAnsi="Times New Roman" w:cs="Times New Roman"/>
                <w:color w:val="FF0000"/>
                <w:lang w:val="lv-LV"/>
              </w:rPr>
            </w:pPr>
          </w:p>
        </w:tc>
        <w:tc>
          <w:tcPr>
            <w:tcW w:w="3685" w:type="dxa"/>
          </w:tcPr>
          <w:p w14:paraId="65E8EEC5" w14:textId="338679AD" w:rsidR="00C1584C" w:rsidRPr="00532ABA" w:rsidRDefault="00C1584C" w:rsidP="00A46B76">
            <w:pPr>
              <w:pStyle w:val="ListParagraph"/>
              <w:ind w:left="0"/>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 xml:space="preserve">Programmas </w:t>
            </w:r>
            <w:r w:rsidR="00367B5A">
              <w:rPr>
                <w:rFonts w:ascii="Times New Roman" w:eastAsia="Times New Roman" w:hAnsi="Times New Roman" w:cs="Times New Roman"/>
                <w:color w:val="000000" w:themeColor="text1"/>
                <w:lang w:val="lv-LV"/>
              </w:rPr>
              <w:t>aktualizēšanā turpināt izmantot dažādus aktuālos pētījumus pedagoģijā un nozarē, profesionāļuredzējumu un viedokli(Latvijas Nacionālākultūras centra Mākslas mācību priekšmetu programmas un vadlīnijas, Metodiskie mācību materiālimākslas priekšmetu īstenošanai).</w:t>
            </w:r>
          </w:p>
        </w:tc>
      </w:tr>
    </w:tbl>
    <w:p w14:paraId="0F2F6EE5" w14:textId="77777777" w:rsidR="00B22677" w:rsidRPr="00C87B70"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Pr="00C87B70" w:rsidRDefault="00B22677" w:rsidP="00B22677">
      <w:pPr>
        <w:spacing w:after="0" w:line="240" w:lineRule="auto"/>
        <w:jc w:val="both"/>
        <w:rPr>
          <w:rFonts w:ascii="Times New Roman" w:hAnsi="Times New Roman" w:cs="Times New Roman"/>
          <w:sz w:val="24"/>
          <w:szCs w:val="24"/>
          <w:lang w:val="lv-LV"/>
        </w:rPr>
      </w:pPr>
    </w:p>
    <w:p w14:paraId="79153A7A" w14:textId="724ACA0E" w:rsidR="00B22677" w:rsidRPr="00C87B70" w:rsidRDefault="00B22677" w:rsidP="00C34C8D">
      <w:pPr>
        <w:pStyle w:val="ListParagraph"/>
        <w:numPr>
          <w:ilvl w:val="1"/>
          <w:numId w:val="3"/>
        </w:numPr>
        <w:spacing w:after="0" w:line="240" w:lineRule="auto"/>
        <w:ind w:left="426"/>
        <w:jc w:val="both"/>
        <w:rPr>
          <w:rFonts w:ascii="Times New Roman" w:hAnsi="Times New Roman" w:cs="Times New Roman"/>
          <w:sz w:val="24"/>
          <w:szCs w:val="24"/>
          <w:lang w:val="lv-LV"/>
        </w:rPr>
      </w:pPr>
      <w:r w:rsidRPr="00C87B70">
        <w:rPr>
          <w:rFonts w:ascii="Times New Roman" w:hAnsi="Times New Roman" w:cs="Times New Roman"/>
          <w:sz w:val="24"/>
          <w:szCs w:val="24"/>
          <w:lang w:val="lv-LV"/>
        </w:rPr>
        <w:t xml:space="preserve"> </w:t>
      </w:r>
      <w:r w:rsidR="0025100E">
        <w:rPr>
          <w:rFonts w:ascii="Times New Roman" w:hAnsi="Times New Roman" w:cs="Times New Roman"/>
          <w:sz w:val="24"/>
          <w:szCs w:val="24"/>
          <w:lang w:val="lv-LV"/>
        </w:rPr>
        <w:t>Elementa</w:t>
      </w:r>
      <w:r w:rsidRPr="00C87B70">
        <w:rPr>
          <w:rFonts w:ascii="Times New Roman" w:hAnsi="Times New Roman" w:cs="Times New Roman"/>
          <w:sz w:val="24"/>
          <w:szCs w:val="24"/>
          <w:lang w:val="lv-LV"/>
        </w:rPr>
        <w:t xml:space="preserve"> “</w:t>
      </w:r>
      <w:r w:rsidR="00A46B76">
        <w:rPr>
          <w:rFonts w:ascii="Times New Roman" w:hAnsi="Times New Roman" w:cs="Times New Roman"/>
          <w:sz w:val="24"/>
          <w:szCs w:val="24"/>
          <w:lang w:val="lv-LV"/>
        </w:rPr>
        <w:t>Pedagogu profesionālā darbība</w:t>
      </w:r>
      <w:r w:rsidRPr="00C87B70">
        <w:rPr>
          <w:rFonts w:ascii="Times New Roman" w:hAnsi="Times New Roman" w:cs="Times New Roman"/>
          <w:sz w:val="24"/>
          <w:szCs w:val="24"/>
          <w:lang w:val="lv-LV"/>
        </w:rPr>
        <w:t xml:space="preserve">” </w:t>
      </w:r>
      <w:r w:rsidR="0025100E">
        <w:rPr>
          <w:rFonts w:ascii="Times New Roman" w:hAnsi="Times New Roman" w:cs="Times New Roman"/>
          <w:sz w:val="24"/>
          <w:szCs w:val="24"/>
          <w:lang w:val="lv-LV"/>
        </w:rPr>
        <w:t xml:space="preserve">īpaši </w:t>
      </w:r>
      <w:r w:rsidRPr="00C87B70">
        <w:rPr>
          <w:rFonts w:ascii="Times New Roman" w:hAnsi="Times New Roman" w:cs="Times New Roman"/>
          <w:sz w:val="24"/>
          <w:szCs w:val="24"/>
          <w:lang w:val="lv-LV"/>
        </w:rPr>
        <w:t>stiprās puses un turpmāk</w:t>
      </w:r>
      <w:r w:rsidR="003D28D3" w:rsidRPr="00C87B70">
        <w:rPr>
          <w:rFonts w:ascii="Times New Roman" w:hAnsi="Times New Roman" w:cs="Times New Roman"/>
          <w:sz w:val="24"/>
          <w:szCs w:val="24"/>
          <w:lang w:val="lv-LV"/>
        </w:rPr>
        <w:t>ā</w:t>
      </w:r>
      <w:r w:rsidRPr="00C87B70">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527" w:type="dxa"/>
        <w:tblInd w:w="-34" w:type="dxa"/>
        <w:tblLook w:val="04A0" w:firstRow="1" w:lastRow="0" w:firstColumn="1" w:lastColumn="0" w:noHBand="0" w:noVBand="1"/>
      </w:tblPr>
      <w:tblGrid>
        <w:gridCol w:w="756"/>
        <w:gridCol w:w="2639"/>
        <w:gridCol w:w="2645"/>
        <w:gridCol w:w="3487"/>
      </w:tblGrid>
      <w:tr w:rsidR="0025100E" w14:paraId="58D4ED99" w14:textId="2DC7A99B" w:rsidTr="00367B5A">
        <w:tc>
          <w:tcPr>
            <w:tcW w:w="756" w:type="dxa"/>
          </w:tcPr>
          <w:p w14:paraId="58AB975B" w14:textId="7C4B715C" w:rsidR="0025100E" w:rsidRDefault="0025100E"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2639" w:type="dxa"/>
          </w:tcPr>
          <w:p w14:paraId="49DA5460" w14:textId="3715FCA4" w:rsidR="0025100E" w:rsidRDefault="0025100E" w:rsidP="00B22677">
            <w:pPr>
              <w:pStyle w:val="ListParagraph"/>
              <w:ind w:left="0"/>
              <w:jc w:val="both"/>
              <w:rPr>
                <w:rFonts w:ascii="Times New Roman" w:hAnsi="Times New Roman" w:cs="Times New Roman"/>
                <w:sz w:val="24"/>
                <w:szCs w:val="24"/>
                <w:lang w:val="lv-LV"/>
              </w:rPr>
            </w:pPr>
            <w:r w:rsidRPr="0025100E">
              <w:rPr>
                <w:rFonts w:ascii="Times New Roman" w:hAnsi="Times New Roman" w:cs="Times New Roman"/>
                <w:sz w:val="24"/>
                <w:szCs w:val="24"/>
                <w:lang w:val="lv-LV"/>
              </w:rPr>
              <w:t>Rezultatīvā rādītāja nosaukums</w:t>
            </w:r>
          </w:p>
        </w:tc>
        <w:tc>
          <w:tcPr>
            <w:tcW w:w="2645" w:type="dxa"/>
          </w:tcPr>
          <w:p w14:paraId="57E3CA4E" w14:textId="55641E0F" w:rsidR="0025100E" w:rsidRDefault="0025100E"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Īpaši s</w:t>
            </w:r>
            <w:r w:rsidRPr="0025100E">
              <w:rPr>
                <w:rFonts w:ascii="Times New Roman" w:hAnsi="Times New Roman" w:cs="Times New Roman"/>
                <w:sz w:val="24"/>
                <w:szCs w:val="24"/>
                <w:lang w:val="lv-LV"/>
              </w:rPr>
              <w:t>tiprās puses</w:t>
            </w:r>
          </w:p>
        </w:tc>
        <w:tc>
          <w:tcPr>
            <w:tcW w:w="3487" w:type="dxa"/>
          </w:tcPr>
          <w:p w14:paraId="5FC261EB" w14:textId="736AB221" w:rsidR="0025100E" w:rsidRDefault="0025100E" w:rsidP="00B22677">
            <w:pPr>
              <w:pStyle w:val="ListParagraph"/>
              <w:ind w:left="0"/>
              <w:jc w:val="both"/>
              <w:rPr>
                <w:rFonts w:ascii="Times New Roman" w:hAnsi="Times New Roman" w:cs="Times New Roman"/>
                <w:sz w:val="24"/>
                <w:szCs w:val="24"/>
                <w:lang w:val="lv-LV"/>
              </w:rPr>
            </w:pPr>
            <w:r w:rsidRPr="0025100E">
              <w:rPr>
                <w:rFonts w:ascii="Times New Roman" w:hAnsi="Times New Roman" w:cs="Times New Roman"/>
                <w:sz w:val="24"/>
                <w:szCs w:val="24"/>
                <w:lang w:val="lv-LV"/>
              </w:rPr>
              <w:t>Turpmākās attīstības vajadzības</w:t>
            </w:r>
          </w:p>
        </w:tc>
      </w:tr>
      <w:tr w:rsidR="0025100E" w:rsidRPr="00D41F56" w14:paraId="233F3673" w14:textId="3F336091" w:rsidTr="00367B5A">
        <w:tc>
          <w:tcPr>
            <w:tcW w:w="756" w:type="dxa"/>
          </w:tcPr>
          <w:p w14:paraId="7BABE98F" w14:textId="0B1CA1B0" w:rsidR="0025100E" w:rsidRDefault="0025100E"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4.2.1.</w:t>
            </w:r>
          </w:p>
        </w:tc>
        <w:tc>
          <w:tcPr>
            <w:tcW w:w="2639" w:type="dxa"/>
          </w:tcPr>
          <w:p w14:paraId="0D2C1122" w14:textId="40DA8A3A" w:rsidR="0025100E" w:rsidRPr="008E3774" w:rsidRDefault="0025100E" w:rsidP="00B22677">
            <w:pPr>
              <w:pStyle w:val="ListParagraph"/>
              <w:ind w:left="0"/>
              <w:jc w:val="both"/>
              <w:rPr>
                <w:rFonts w:ascii="Times New Roman" w:hAnsi="Times New Roman" w:cs="Times New Roman"/>
                <w:lang w:val="lv-LV"/>
              </w:rPr>
            </w:pPr>
            <w:r w:rsidRPr="008E3774">
              <w:rPr>
                <w:rFonts w:ascii="Times New Roman" w:hAnsi="Times New Roman" w:cs="Times New Roman"/>
                <w:lang w:val="lv-LV"/>
              </w:rPr>
              <w:t>Izglītības iestādes īstenotās pedagogu profesionālās kompetences pilnveides efektivitāte.</w:t>
            </w:r>
          </w:p>
        </w:tc>
        <w:tc>
          <w:tcPr>
            <w:tcW w:w="2645" w:type="dxa"/>
          </w:tcPr>
          <w:p w14:paraId="6E99F454" w14:textId="77777777" w:rsidR="0025100E" w:rsidRPr="008E3774" w:rsidRDefault="0025100E" w:rsidP="00B22677">
            <w:pPr>
              <w:pStyle w:val="ListParagraph"/>
              <w:ind w:left="0"/>
              <w:jc w:val="both"/>
              <w:rPr>
                <w:rFonts w:ascii="Times New Roman" w:hAnsi="Times New Roman" w:cs="Times New Roman"/>
                <w:color w:val="FF0000"/>
                <w:lang w:val="lv-LV"/>
              </w:rPr>
            </w:pPr>
          </w:p>
        </w:tc>
        <w:tc>
          <w:tcPr>
            <w:tcW w:w="3487" w:type="dxa"/>
          </w:tcPr>
          <w:p w14:paraId="310C7F9B" w14:textId="5BFEB97F" w:rsidR="0025100E" w:rsidRPr="008E3774" w:rsidRDefault="00C26473" w:rsidP="00353B82">
            <w:pPr>
              <w:pStyle w:val="ListParagraph"/>
              <w:ind w:left="0"/>
              <w:rPr>
                <w:rFonts w:ascii="Times New Roman" w:hAnsi="Times New Roman" w:cs="Times New Roman"/>
                <w:lang w:val="lv-LV"/>
              </w:rPr>
            </w:pPr>
            <w:r w:rsidRPr="008E3774">
              <w:rPr>
                <w:rFonts w:ascii="Times New Roman" w:hAnsi="Times New Roman" w:cs="Times New Roman"/>
                <w:lang w:val="lv-LV"/>
              </w:rPr>
              <w:t>Pedagogiem ir nepieciešamas jaunas zināšanas un tālākizglība saistībā ar jaunajām izglītības programmām – jauni</w:t>
            </w:r>
            <w:r w:rsidR="00353B82" w:rsidRPr="008E3774">
              <w:rPr>
                <w:rFonts w:ascii="Times New Roman" w:hAnsi="Times New Roman" w:cs="Times New Roman"/>
                <w:lang w:val="lv-LV"/>
              </w:rPr>
              <w:t>em</w:t>
            </w:r>
            <w:r w:rsidRPr="008E3774">
              <w:rPr>
                <w:rFonts w:ascii="Times New Roman" w:hAnsi="Times New Roman" w:cs="Times New Roman"/>
                <w:lang w:val="lv-LV"/>
              </w:rPr>
              <w:t xml:space="preserve"> mācību priekšmeti</w:t>
            </w:r>
            <w:r w:rsidR="00353B82" w:rsidRPr="008E3774">
              <w:rPr>
                <w:rFonts w:ascii="Times New Roman" w:hAnsi="Times New Roman" w:cs="Times New Roman"/>
                <w:lang w:val="lv-LV"/>
              </w:rPr>
              <w:t xml:space="preserve">em kā </w:t>
            </w:r>
            <w:r w:rsidRPr="008E3774">
              <w:rPr>
                <w:rFonts w:ascii="Times New Roman" w:hAnsi="Times New Roman" w:cs="Times New Roman"/>
                <w:lang w:val="lv-LV"/>
              </w:rPr>
              <w:t xml:space="preserve"> Mediju pamati, Dizaina pamati, Tekstila tehnikas.</w:t>
            </w:r>
          </w:p>
        </w:tc>
      </w:tr>
      <w:tr w:rsidR="0025100E" w:rsidRPr="00D41F56" w14:paraId="575BF34A" w14:textId="47882A7C" w:rsidTr="00367B5A">
        <w:tc>
          <w:tcPr>
            <w:tcW w:w="756" w:type="dxa"/>
          </w:tcPr>
          <w:p w14:paraId="4B189E09" w14:textId="647382A0" w:rsidR="0025100E" w:rsidRDefault="0025100E"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4.2.2.</w:t>
            </w:r>
          </w:p>
        </w:tc>
        <w:tc>
          <w:tcPr>
            <w:tcW w:w="2639" w:type="dxa"/>
          </w:tcPr>
          <w:p w14:paraId="0A73AB52" w14:textId="2C0F0BC7" w:rsidR="0025100E" w:rsidRPr="008E3774" w:rsidRDefault="0025100E" w:rsidP="00B22677">
            <w:pPr>
              <w:pStyle w:val="ListParagraph"/>
              <w:ind w:left="0"/>
              <w:jc w:val="both"/>
              <w:rPr>
                <w:rFonts w:ascii="Times New Roman" w:hAnsi="Times New Roman" w:cs="Times New Roman"/>
                <w:lang w:val="lv-LV"/>
              </w:rPr>
            </w:pPr>
            <w:r w:rsidRPr="008E3774">
              <w:rPr>
                <w:rFonts w:ascii="Times New Roman" w:hAnsi="Times New Roman" w:cs="Times New Roman"/>
                <w:lang w:val="lv-LV"/>
              </w:rPr>
              <w:t>Pedagogu profesionālās kvalitātes novērtēšanas kārtība izglītības iestādē.</w:t>
            </w:r>
          </w:p>
        </w:tc>
        <w:tc>
          <w:tcPr>
            <w:tcW w:w="2645" w:type="dxa"/>
          </w:tcPr>
          <w:p w14:paraId="1280196C" w14:textId="7FBF6EB4" w:rsidR="0025100E" w:rsidRPr="008E3774" w:rsidRDefault="0025100E" w:rsidP="00B22677">
            <w:pPr>
              <w:pStyle w:val="ListParagraph"/>
              <w:ind w:left="0"/>
              <w:jc w:val="both"/>
              <w:rPr>
                <w:rFonts w:ascii="Times New Roman" w:hAnsi="Times New Roman" w:cs="Times New Roman"/>
                <w:color w:val="FF0000"/>
                <w:lang w:val="lv-LV"/>
              </w:rPr>
            </w:pPr>
          </w:p>
        </w:tc>
        <w:tc>
          <w:tcPr>
            <w:tcW w:w="3487" w:type="dxa"/>
          </w:tcPr>
          <w:p w14:paraId="4DD2B455" w14:textId="465C0A9E" w:rsidR="0025100E" w:rsidRPr="008E3774" w:rsidRDefault="00353B82" w:rsidP="00794E5F">
            <w:pPr>
              <w:pStyle w:val="ListParagraph"/>
              <w:ind w:left="0"/>
              <w:rPr>
                <w:rFonts w:ascii="Times New Roman" w:hAnsi="Times New Roman" w:cs="Times New Roman"/>
                <w:lang w:val="lv-LV"/>
              </w:rPr>
            </w:pPr>
            <w:r w:rsidRPr="008E3774">
              <w:rPr>
                <w:rFonts w:ascii="Times New Roman" w:eastAsia="Times New Roman" w:hAnsi="Times New Roman" w:cs="Times New Roman"/>
                <w:color w:val="000000" w:themeColor="text1"/>
                <w:lang w:val="lv-LV"/>
              </w:rPr>
              <w:t>Izglītības iestādē turpināt pedagogu profesionālās kvalitātes novērtēšanas sistēmu, kura apliecina, ka pedagogu darba kvalitāte ir laba un ļoti laba. Turpināt pedagoģiskajam personālam izvērtēt savu profesionālo darbību, tai skaitā to, cik efektīvs bijis izglītības process un ikdienas darbība, identificē</w:t>
            </w:r>
            <w:r w:rsidR="008E3774">
              <w:rPr>
                <w:rFonts w:ascii="Times New Roman" w:eastAsia="Times New Roman" w:hAnsi="Times New Roman" w:cs="Times New Roman"/>
                <w:color w:val="000000" w:themeColor="text1"/>
                <w:lang w:val="lv-LV"/>
              </w:rPr>
              <w:t>t</w:t>
            </w:r>
            <w:r w:rsidRPr="008E3774">
              <w:rPr>
                <w:rFonts w:ascii="Times New Roman" w:eastAsia="Times New Roman" w:hAnsi="Times New Roman" w:cs="Times New Roman"/>
                <w:color w:val="000000" w:themeColor="text1"/>
                <w:lang w:val="lv-LV"/>
              </w:rPr>
              <w:t xml:space="preserve"> savas darbības stiprās puses un lab</w:t>
            </w:r>
            <w:r w:rsidR="008E3774">
              <w:rPr>
                <w:rFonts w:ascii="Times New Roman" w:eastAsia="Times New Roman" w:hAnsi="Times New Roman" w:cs="Times New Roman"/>
                <w:color w:val="000000" w:themeColor="text1"/>
                <w:lang w:val="lv-LV"/>
              </w:rPr>
              <w:t>ā</w:t>
            </w:r>
            <w:r w:rsidRPr="008E3774">
              <w:rPr>
                <w:rFonts w:ascii="Times New Roman" w:eastAsia="Times New Roman" w:hAnsi="Times New Roman" w:cs="Times New Roman"/>
                <w:color w:val="000000" w:themeColor="text1"/>
                <w:lang w:val="lv-LV"/>
              </w:rPr>
              <w:t>s prakses piemērus, ar kuriem var dalīties ar citiem kolēģiem</w:t>
            </w:r>
            <w:r w:rsidR="00794E5F">
              <w:rPr>
                <w:rFonts w:ascii="Times New Roman" w:eastAsia="Times New Roman" w:hAnsi="Times New Roman" w:cs="Times New Roman"/>
                <w:color w:val="000000" w:themeColor="text1"/>
                <w:lang w:val="lv-LV"/>
              </w:rPr>
              <w:t>.</w:t>
            </w:r>
          </w:p>
        </w:tc>
      </w:tr>
      <w:tr w:rsidR="00AA3999" w:rsidRPr="00D41F56" w14:paraId="4DC7E141" w14:textId="275D0031" w:rsidTr="00367B5A">
        <w:tc>
          <w:tcPr>
            <w:tcW w:w="756" w:type="dxa"/>
          </w:tcPr>
          <w:p w14:paraId="7D913A6A" w14:textId="3E671BFA" w:rsidR="00AA3999" w:rsidRDefault="00AA3999" w:rsidP="00AA39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4.2.3.</w:t>
            </w:r>
          </w:p>
        </w:tc>
        <w:tc>
          <w:tcPr>
            <w:tcW w:w="2639" w:type="dxa"/>
          </w:tcPr>
          <w:p w14:paraId="477B0139" w14:textId="3E2E23B5" w:rsidR="00AA3999" w:rsidRPr="00A6502C" w:rsidRDefault="00AA3999" w:rsidP="00AA3999">
            <w:pPr>
              <w:pStyle w:val="ListParagraph"/>
              <w:ind w:left="0"/>
              <w:jc w:val="both"/>
              <w:rPr>
                <w:rFonts w:ascii="Times New Roman" w:hAnsi="Times New Roman" w:cs="Times New Roman"/>
                <w:lang w:val="lv-LV"/>
              </w:rPr>
            </w:pPr>
            <w:r w:rsidRPr="00A6502C">
              <w:rPr>
                <w:rFonts w:ascii="Times New Roman" w:hAnsi="Times New Roman" w:cs="Times New Roman"/>
                <w:lang w:val="lv-LV"/>
              </w:rPr>
              <w:t>Pedagogu profesionālās darbības pilnveides sistēma izglītības iestādē.</w:t>
            </w:r>
          </w:p>
        </w:tc>
        <w:tc>
          <w:tcPr>
            <w:tcW w:w="2645" w:type="dxa"/>
          </w:tcPr>
          <w:p w14:paraId="316897CF" w14:textId="5B5246D5" w:rsidR="00AA3999" w:rsidRPr="00A6502C" w:rsidRDefault="00AA3999" w:rsidP="00AA3999">
            <w:pPr>
              <w:spacing w:line="276" w:lineRule="auto"/>
              <w:rPr>
                <w:rFonts w:ascii="Times New Roman" w:eastAsia="Times New Roman" w:hAnsi="Times New Roman" w:cs="Times New Roman"/>
                <w:color w:val="000000"/>
                <w:lang w:val="lv-LV" w:eastAsia="lv-LV"/>
              </w:rPr>
            </w:pPr>
            <w:r w:rsidRPr="00A6502C">
              <w:rPr>
                <w:rFonts w:ascii="Times New Roman" w:eastAsia="Times New Roman" w:hAnsi="Times New Roman" w:cs="Times New Roman"/>
                <w:color w:val="000000"/>
                <w:lang w:val="lv-LV" w:eastAsia="lv-LV"/>
              </w:rPr>
              <w:t xml:space="preserve"> </w:t>
            </w:r>
            <w:r w:rsidR="002A1ECB" w:rsidRPr="00A6502C">
              <w:rPr>
                <w:rFonts w:ascii="Times New Roman" w:eastAsia="Times New Roman" w:hAnsi="Times New Roman" w:cs="Times New Roman"/>
                <w:color w:val="000000"/>
                <w:lang w:val="lv-LV" w:eastAsia="lv-LV"/>
              </w:rPr>
              <w:t xml:space="preserve">Skola regularī organizē un vada pedagogu profesionālās pilnveides tālākizglītības kursus gan skolas pedagogiem, gan novada vispārizglītojošo </w:t>
            </w:r>
            <w:r w:rsidR="002A1ECB" w:rsidRPr="00A6502C">
              <w:rPr>
                <w:rFonts w:ascii="Times New Roman" w:eastAsia="Times New Roman" w:hAnsi="Times New Roman" w:cs="Times New Roman"/>
                <w:color w:val="000000"/>
                <w:lang w:val="lv-LV" w:eastAsia="lv-LV"/>
              </w:rPr>
              <w:lastRenderedPageBreak/>
              <w:t>skolu pedagogiem un PII pedagogiem.</w:t>
            </w:r>
          </w:p>
          <w:p w14:paraId="54EAC657" w14:textId="794D9C0D" w:rsidR="00AA3999" w:rsidRPr="00A6502C" w:rsidRDefault="00AA3999" w:rsidP="00AA3999">
            <w:pPr>
              <w:pStyle w:val="ListParagraph"/>
              <w:ind w:left="0"/>
              <w:jc w:val="both"/>
              <w:rPr>
                <w:rFonts w:ascii="Times New Roman" w:hAnsi="Times New Roman" w:cs="Times New Roman"/>
                <w:lang w:val="lv-LV"/>
              </w:rPr>
            </w:pPr>
          </w:p>
        </w:tc>
        <w:tc>
          <w:tcPr>
            <w:tcW w:w="3487" w:type="dxa"/>
          </w:tcPr>
          <w:p w14:paraId="35DD0D13" w14:textId="54102C4F" w:rsidR="00AA3999" w:rsidRPr="00A6502C" w:rsidRDefault="002A1ECB" w:rsidP="002A1ECB">
            <w:pPr>
              <w:pStyle w:val="ListParagraph"/>
              <w:ind w:left="0"/>
              <w:rPr>
                <w:rFonts w:ascii="Times New Roman" w:hAnsi="Times New Roman" w:cs="Times New Roman"/>
                <w:lang w:val="lv-LV"/>
              </w:rPr>
            </w:pPr>
            <w:r w:rsidRPr="00A6502C">
              <w:rPr>
                <w:rFonts w:ascii="Times New Roman" w:hAnsi="Times New Roman" w:cs="Times New Roman"/>
                <w:lang w:val="lv-LV"/>
              </w:rPr>
              <w:lastRenderedPageBreak/>
              <w:t>Turp</w:t>
            </w:r>
            <w:r w:rsidR="00A6502C" w:rsidRPr="00A6502C">
              <w:rPr>
                <w:rFonts w:ascii="Times New Roman" w:hAnsi="Times New Roman" w:cs="Times New Roman"/>
                <w:lang w:val="lv-LV"/>
              </w:rPr>
              <w:t>i</w:t>
            </w:r>
            <w:r w:rsidRPr="00A6502C">
              <w:rPr>
                <w:rFonts w:ascii="Times New Roman" w:hAnsi="Times New Roman" w:cs="Times New Roman"/>
                <w:lang w:val="lv-LV"/>
              </w:rPr>
              <w:t>nāt pilnveidot   pedagogu profesionālās darbības pilnveides sistēm</w:t>
            </w:r>
            <w:r w:rsidR="008E3774">
              <w:rPr>
                <w:rFonts w:ascii="Times New Roman" w:hAnsi="Times New Roman" w:cs="Times New Roman"/>
                <w:lang w:val="lv-LV"/>
              </w:rPr>
              <w:t>u</w:t>
            </w:r>
            <w:r w:rsidRPr="00A6502C">
              <w:rPr>
                <w:rFonts w:ascii="Times New Roman" w:hAnsi="Times New Roman" w:cs="Times New Roman"/>
                <w:lang w:val="lv-LV"/>
              </w:rPr>
              <w:t xml:space="preserve"> izglītības iestādē.</w:t>
            </w:r>
          </w:p>
        </w:tc>
      </w:tr>
    </w:tbl>
    <w:p w14:paraId="5E29ABC5" w14:textId="77777777" w:rsidR="0025100E" w:rsidRDefault="0025100E" w:rsidP="00B22677">
      <w:pPr>
        <w:pStyle w:val="ListParagraph"/>
        <w:spacing w:after="0" w:line="240" w:lineRule="auto"/>
        <w:ind w:left="426"/>
        <w:jc w:val="both"/>
        <w:rPr>
          <w:rFonts w:ascii="Times New Roman" w:hAnsi="Times New Roman" w:cs="Times New Roman"/>
          <w:sz w:val="24"/>
          <w:szCs w:val="24"/>
          <w:lang w:val="lv-LV"/>
        </w:rPr>
      </w:pPr>
    </w:p>
    <w:p w14:paraId="5F5E0BC6" w14:textId="7CB7723F" w:rsidR="00B22677" w:rsidRPr="00C87B70" w:rsidRDefault="0025100E" w:rsidP="00C34C8D">
      <w:pPr>
        <w:pStyle w:val="ListParagraph"/>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Elementa</w:t>
      </w:r>
      <w:r w:rsidR="00B22677" w:rsidRPr="00C87B70">
        <w:rPr>
          <w:rFonts w:ascii="Times New Roman" w:hAnsi="Times New Roman" w:cs="Times New Roman"/>
          <w:sz w:val="24"/>
          <w:szCs w:val="24"/>
          <w:lang w:val="lv-LV"/>
        </w:rPr>
        <w:t xml:space="preserve"> “</w:t>
      </w:r>
      <w:r w:rsidR="00A46B76">
        <w:rPr>
          <w:rFonts w:ascii="Times New Roman" w:hAnsi="Times New Roman" w:cs="Times New Roman"/>
          <w:sz w:val="24"/>
          <w:szCs w:val="24"/>
          <w:lang w:val="lv-LV"/>
        </w:rPr>
        <w:t>Administratīvā efektivitāte</w:t>
      </w:r>
      <w:r w:rsidR="00B22677" w:rsidRPr="00C87B70">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īpaši </w:t>
      </w:r>
      <w:r w:rsidR="00B22677" w:rsidRPr="00C87B70">
        <w:rPr>
          <w:rFonts w:ascii="Times New Roman" w:hAnsi="Times New Roman" w:cs="Times New Roman"/>
          <w:sz w:val="24"/>
          <w:szCs w:val="24"/>
          <w:lang w:val="lv-LV"/>
        </w:rPr>
        <w:t>stiprās puses un turpmāk</w:t>
      </w:r>
      <w:r w:rsidR="003D28D3" w:rsidRPr="00C87B70">
        <w:rPr>
          <w:rFonts w:ascii="Times New Roman" w:hAnsi="Times New Roman" w:cs="Times New Roman"/>
          <w:sz w:val="24"/>
          <w:szCs w:val="24"/>
          <w:lang w:val="lv-LV"/>
        </w:rPr>
        <w:t>ā</w:t>
      </w:r>
      <w:r w:rsidR="00B22677" w:rsidRPr="00C87B70">
        <w:rPr>
          <w:rFonts w:ascii="Times New Roman" w:hAnsi="Times New Roman" w:cs="Times New Roman"/>
          <w:sz w:val="24"/>
          <w:szCs w:val="24"/>
          <w:lang w:val="lv-LV"/>
        </w:rPr>
        <w:t>s attīstības vajadzības</w:t>
      </w:r>
    </w:p>
    <w:tbl>
      <w:tblPr>
        <w:tblStyle w:val="TableGrid"/>
        <w:tblW w:w="9493" w:type="dxa"/>
        <w:tblLook w:val="04A0" w:firstRow="1" w:lastRow="0" w:firstColumn="1" w:lastColumn="0" w:noHBand="0" w:noVBand="1"/>
      </w:tblPr>
      <w:tblGrid>
        <w:gridCol w:w="821"/>
        <w:gridCol w:w="2689"/>
        <w:gridCol w:w="2694"/>
        <w:gridCol w:w="3289"/>
      </w:tblGrid>
      <w:tr w:rsidR="0025100E" w:rsidRPr="00C87B70" w14:paraId="5E65B317" w14:textId="77777777" w:rsidTr="00794E5F">
        <w:tc>
          <w:tcPr>
            <w:tcW w:w="821" w:type="dxa"/>
          </w:tcPr>
          <w:p w14:paraId="2E399535" w14:textId="77777777" w:rsidR="0025100E" w:rsidRPr="00C87B70" w:rsidRDefault="0025100E" w:rsidP="00D5060B">
            <w:pPr>
              <w:pStyle w:val="ListParagraph"/>
              <w:ind w:left="0"/>
              <w:rPr>
                <w:rFonts w:ascii="Times New Roman" w:eastAsia="Times New Roman" w:hAnsi="Times New Roman" w:cs="Times New Roman"/>
                <w:lang w:val="lv-LV"/>
              </w:rPr>
            </w:pPr>
            <w:r w:rsidRPr="00C87B70">
              <w:rPr>
                <w:rFonts w:ascii="Times New Roman" w:eastAsia="Times New Roman" w:hAnsi="Times New Roman" w:cs="Times New Roman"/>
                <w:lang w:val="lv-LV"/>
              </w:rPr>
              <w:t>NPK</w:t>
            </w:r>
          </w:p>
        </w:tc>
        <w:tc>
          <w:tcPr>
            <w:tcW w:w="2689" w:type="dxa"/>
          </w:tcPr>
          <w:p w14:paraId="721DF036" w14:textId="77777777" w:rsidR="0025100E" w:rsidRPr="00C87B70" w:rsidRDefault="0025100E" w:rsidP="00D5060B">
            <w:pPr>
              <w:pStyle w:val="ListParagraph"/>
              <w:ind w:left="0"/>
              <w:jc w:val="center"/>
              <w:rPr>
                <w:rFonts w:ascii="Times New Roman" w:eastAsia="Times New Roman" w:hAnsi="Times New Roman" w:cs="Times New Roman"/>
                <w:lang w:val="lv-LV"/>
              </w:rPr>
            </w:pPr>
            <w:r w:rsidRPr="00C87B70">
              <w:rPr>
                <w:rFonts w:ascii="Times New Roman" w:eastAsia="Times New Roman" w:hAnsi="Times New Roman" w:cs="Times New Roman"/>
                <w:lang w:val="lv-LV"/>
              </w:rPr>
              <w:t>Rezultatīvā rādītāja nosaukums</w:t>
            </w:r>
          </w:p>
        </w:tc>
        <w:tc>
          <w:tcPr>
            <w:tcW w:w="2694" w:type="dxa"/>
          </w:tcPr>
          <w:p w14:paraId="01953F48" w14:textId="6913D7D9" w:rsidR="0025100E" w:rsidRPr="00C87B70" w:rsidRDefault="0025100E" w:rsidP="00D5060B">
            <w:pPr>
              <w:pStyle w:val="ListParagraph"/>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Īpaši s</w:t>
            </w:r>
            <w:r w:rsidRPr="00C87B70">
              <w:rPr>
                <w:rFonts w:ascii="Times New Roman" w:eastAsia="Times New Roman" w:hAnsi="Times New Roman" w:cs="Times New Roman"/>
                <w:lang w:val="lv-LV"/>
              </w:rPr>
              <w:t>tiprās puses</w:t>
            </w:r>
          </w:p>
        </w:tc>
        <w:tc>
          <w:tcPr>
            <w:tcW w:w="3289" w:type="dxa"/>
          </w:tcPr>
          <w:p w14:paraId="55A963C7" w14:textId="77777777" w:rsidR="0025100E" w:rsidRPr="00C87B70" w:rsidRDefault="0025100E" w:rsidP="00D5060B">
            <w:pPr>
              <w:pStyle w:val="ListParagraph"/>
              <w:ind w:left="0"/>
              <w:jc w:val="center"/>
              <w:rPr>
                <w:rFonts w:ascii="Times New Roman" w:eastAsia="Times New Roman" w:hAnsi="Times New Roman" w:cs="Times New Roman"/>
                <w:lang w:val="lv-LV"/>
              </w:rPr>
            </w:pPr>
            <w:r w:rsidRPr="00C87B70">
              <w:rPr>
                <w:rFonts w:ascii="Times New Roman" w:eastAsia="Times New Roman" w:hAnsi="Times New Roman" w:cs="Times New Roman"/>
                <w:lang w:val="lv-LV"/>
              </w:rPr>
              <w:t>Turpmākās attīstības vajadzības</w:t>
            </w:r>
          </w:p>
        </w:tc>
      </w:tr>
      <w:tr w:rsidR="0025100E" w:rsidRPr="00D41F56" w14:paraId="09D9BFE7" w14:textId="77777777" w:rsidTr="00794E5F">
        <w:tc>
          <w:tcPr>
            <w:tcW w:w="821" w:type="dxa"/>
          </w:tcPr>
          <w:p w14:paraId="7E9470F0" w14:textId="7D494059" w:rsidR="0025100E" w:rsidRPr="00C87B70" w:rsidRDefault="0025100E" w:rsidP="00D5060B">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4.3.1.</w:t>
            </w:r>
          </w:p>
        </w:tc>
        <w:tc>
          <w:tcPr>
            <w:tcW w:w="2689" w:type="dxa"/>
          </w:tcPr>
          <w:p w14:paraId="1FBDA37F" w14:textId="77777777" w:rsidR="0025100E" w:rsidRPr="008E3774" w:rsidRDefault="0025100E" w:rsidP="00D5060B">
            <w:pPr>
              <w:pStyle w:val="ListParagraph"/>
              <w:ind w:left="0"/>
              <w:jc w:val="both"/>
              <w:rPr>
                <w:rFonts w:ascii="Times New Roman" w:eastAsia="Times New Roman" w:hAnsi="Times New Roman" w:cs="Times New Roman"/>
                <w:bCs/>
                <w:lang w:val="lv-LV"/>
              </w:rPr>
            </w:pPr>
            <w:r w:rsidRPr="008E3774">
              <w:rPr>
                <w:rFonts w:ascii="Times New Roman" w:eastAsia="Times New Roman" w:hAnsi="Times New Roman" w:cs="Times New Roman"/>
                <w:lang w:val="lv-LV"/>
              </w:rPr>
              <w:t>Izglītības iestādes stratēģiskās, ikgadējās un ikdienas darba plānošanas sistēma un efektivitāte.</w:t>
            </w:r>
          </w:p>
        </w:tc>
        <w:tc>
          <w:tcPr>
            <w:tcW w:w="2694" w:type="dxa"/>
          </w:tcPr>
          <w:p w14:paraId="4935FFCD" w14:textId="77777777" w:rsidR="0025100E" w:rsidRPr="008E3774" w:rsidRDefault="0025100E" w:rsidP="00D5060B">
            <w:pPr>
              <w:pStyle w:val="ListParagraph"/>
              <w:ind w:left="0"/>
              <w:jc w:val="both"/>
              <w:rPr>
                <w:rFonts w:ascii="Times New Roman" w:eastAsia="Times New Roman" w:hAnsi="Times New Roman" w:cs="Times New Roman"/>
                <w:lang w:val="lv-LV"/>
              </w:rPr>
            </w:pPr>
          </w:p>
        </w:tc>
        <w:tc>
          <w:tcPr>
            <w:tcW w:w="3289" w:type="dxa"/>
          </w:tcPr>
          <w:p w14:paraId="37A32BF2" w14:textId="45914900" w:rsidR="0025100E" w:rsidRPr="008E3774" w:rsidRDefault="0018430B" w:rsidP="0018430B">
            <w:pPr>
              <w:jc w:val="both"/>
              <w:rPr>
                <w:rFonts w:ascii="Times New Roman" w:eastAsia="Times New Roman" w:hAnsi="Times New Roman" w:cs="Times New Roman"/>
                <w:color w:val="000000" w:themeColor="text1"/>
                <w:lang w:val="lv-LV"/>
              </w:rPr>
            </w:pPr>
            <w:r w:rsidRPr="008E3774">
              <w:rPr>
                <w:rFonts w:ascii="Times New Roman" w:eastAsia="Times New Roman" w:hAnsi="Times New Roman" w:cs="Times New Roman"/>
                <w:color w:val="000000" w:themeColor="text1"/>
                <w:lang w:val="lv-LV"/>
              </w:rPr>
              <w:t>Efektīgāk</w:t>
            </w:r>
            <w:r w:rsidR="00386884" w:rsidRPr="008E3774">
              <w:rPr>
                <w:rFonts w:ascii="Times New Roman" w:eastAsia="Times New Roman" w:hAnsi="Times New Roman" w:cs="Times New Roman"/>
                <w:color w:val="000000" w:themeColor="text1"/>
                <w:lang w:val="lv-LV"/>
              </w:rPr>
              <w:t xml:space="preserve"> vad</w:t>
            </w:r>
            <w:r w:rsidRPr="008E3774">
              <w:rPr>
                <w:rFonts w:ascii="Times New Roman" w:eastAsia="Times New Roman" w:hAnsi="Times New Roman" w:cs="Times New Roman"/>
                <w:color w:val="000000" w:themeColor="text1"/>
                <w:lang w:val="lv-LV"/>
              </w:rPr>
              <w:t>īt</w:t>
            </w:r>
            <w:r w:rsidR="00386884" w:rsidRPr="008E3774">
              <w:rPr>
                <w:rFonts w:ascii="Times New Roman" w:eastAsia="Times New Roman" w:hAnsi="Times New Roman" w:cs="Times New Roman"/>
                <w:color w:val="000000" w:themeColor="text1"/>
                <w:lang w:val="lv-LV"/>
              </w:rPr>
              <w:t xml:space="preserve"> </w:t>
            </w:r>
            <w:r w:rsidRPr="008E3774">
              <w:rPr>
                <w:rFonts w:ascii="Times New Roman" w:eastAsia="Times New Roman" w:hAnsi="Times New Roman" w:cs="Times New Roman"/>
                <w:color w:val="000000" w:themeColor="text1"/>
                <w:lang w:val="lv-LV"/>
              </w:rPr>
              <w:t>skolas</w:t>
            </w:r>
            <w:r w:rsidR="00386884" w:rsidRPr="008E3774">
              <w:rPr>
                <w:rFonts w:ascii="Times New Roman" w:eastAsia="Times New Roman" w:hAnsi="Times New Roman" w:cs="Times New Roman"/>
                <w:color w:val="000000" w:themeColor="text1"/>
                <w:lang w:val="lv-LV"/>
              </w:rPr>
              <w:t xml:space="preserve"> stratēģiskās attīstības plānošanu, </w:t>
            </w:r>
            <w:r w:rsidRPr="008E3774">
              <w:rPr>
                <w:rFonts w:ascii="Times New Roman" w:eastAsia="Times New Roman" w:hAnsi="Times New Roman" w:cs="Times New Roman"/>
                <w:color w:val="000000" w:themeColor="text1"/>
                <w:lang w:val="lv-LV"/>
              </w:rPr>
              <w:t>ikdienas</w:t>
            </w:r>
            <w:r w:rsidR="00386884" w:rsidRPr="008E3774">
              <w:rPr>
                <w:rFonts w:ascii="Times New Roman" w:eastAsia="Times New Roman" w:hAnsi="Times New Roman" w:cs="Times New Roman"/>
                <w:color w:val="000000" w:themeColor="text1"/>
                <w:lang w:val="lv-LV"/>
              </w:rPr>
              <w:t xml:space="preserve"> darb</w:t>
            </w:r>
            <w:r w:rsidRPr="008E3774">
              <w:rPr>
                <w:rFonts w:ascii="Times New Roman" w:eastAsia="Times New Roman" w:hAnsi="Times New Roman" w:cs="Times New Roman"/>
                <w:color w:val="000000" w:themeColor="text1"/>
                <w:lang w:val="lv-LV"/>
              </w:rPr>
              <w:t>a</w:t>
            </w:r>
            <w:r w:rsidR="00386884" w:rsidRPr="008E3774">
              <w:rPr>
                <w:rFonts w:ascii="Times New Roman" w:eastAsia="Times New Roman" w:hAnsi="Times New Roman" w:cs="Times New Roman"/>
                <w:color w:val="000000" w:themeColor="text1"/>
                <w:lang w:val="lv-LV"/>
              </w:rPr>
              <w:t xml:space="preserve"> plānošanu</w:t>
            </w:r>
            <w:r w:rsidRPr="008E3774">
              <w:rPr>
                <w:rFonts w:ascii="Times New Roman" w:eastAsia="Times New Roman" w:hAnsi="Times New Roman" w:cs="Times New Roman"/>
                <w:color w:val="000000" w:themeColor="text1"/>
                <w:lang w:val="lv-LV"/>
              </w:rPr>
              <w:t xml:space="preserve">. </w:t>
            </w:r>
          </w:p>
        </w:tc>
      </w:tr>
      <w:tr w:rsidR="00E55B14" w:rsidRPr="00D41F56" w14:paraId="113B8EF0" w14:textId="77777777" w:rsidTr="00794E5F">
        <w:tc>
          <w:tcPr>
            <w:tcW w:w="821" w:type="dxa"/>
          </w:tcPr>
          <w:p w14:paraId="01A3C45C" w14:textId="28C79B2A" w:rsidR="00E55B14" w:rsidRDefault="00E55B14" w:rsidP="00E55B14">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4.3.2.</w:t>
            </w:r>
          </w:p>
        </w:tc>
        <w:tc>
          <w:tcPr>
            <w:tcW w:w="2689" w:type="dxa"/>
          </w:tcPr>
          <w:p w14:paraId="02B09CD2" w14:textId="77777777" w:rsidR="00E55B14" w:rsidRPr="008E3774" w:rsidRDefault="00E55B14" w:rsidP="00E55B14">
            <w:pPr>
              <w:pStyle w:val="ListParagraph"/>
              <w:ind w:left="0"/>
              <w:jc w:val="both"/>
              <w:rPr>
                <w:rFonts w:ascii="Times New Roman" w:eastAsia="Times New Roman" w:hAnsi="Times New Roman" w:cs="Times New Roman"/>
                <w:bCs/>
                <w:lang w:val="lv-LV"/>
              </w:rPr>
            </w:pPr>
            <w:r w:rsidRPr="008E3774">
              <w:rPr>
                <w:rFonts w:ascii="Times New Roman" w:eastAsia="Times New Roman" w:hAnsi="Times New Roman" w:cs="Times New Roman"/>
                <w:lang w:val="lv-LV"/>
              </w:rPr>
              <w:t>Izglītības iestādes vadītāja, izglītības iestādes darba, izglītības programmas īstenošanas pašvērtēšanas kvalitāte un efektivitāte.</w:t>
            </w:r>
          </w:p>
        </w:tc>
        <w:tc>
          <w:tcPr>
            <w:tcW w:w="2694" w:type="dxa"/>
          </w:tcPr>
          <w:p w14:paraId="4C7CDBE3" w14:textId="77777777" w:rsidR="00E55B14" w:rsidRPr="008E3774" w:rsidRDefault="00E55B14" w:rsidP="00E55B14">
            <w:pPr>
              <w:pStyle w:val="ListParagraph"/>
              <w:ind w:left="0"/>
              <w:jc w:val="both"/>
              <w:rPr>
                <w:rFonts w:ascii="Times New Roman" w:eastAsia="Times New Roman" w:hAnsi="Times New Roman" w:cs="Times New Roman"/>
                <w:lang w:val="lv-LV"/>
              </w:rPr>
            </w:pPr>
          </w:p>
        </w:tc>
        <w:tc>
          <w:tcPr>
            <w:tcW w:w="3289" w:type="dxa"/>
          </w:tcPr>
          <w:p w14:paraId="6D0C7042" w14:textId="0331F368" w:rsidR="00E55B14" w:rsidRPr="008E3774" w:rsidRDefault="00E55B14" w:rsidP="00E55B14">
            <w:pPr>
              <w:pStyle w:val="ListParagraph"/>
              <w:ind w:left="0"/>
              <w:rPr>
                <w:rFonts w:ascii="Times New Roman" w:eastAsia="Times New Roman" w:hAnsi="Times New Roman" w:cs="Times New Roman"/>
                <w:lang w:val="lv-LV"/>
              </w:rPr>
            </w:pPr>
            <w:r w:rsidRPr="008E3774">
              <w:rPr>
                <w:rFonts w:ascii="Times New Roman" w:eastAsia="Times New Roman" w:hAnsi="Times New Roman" w:cs="Times New Roman"/>
                <w:bCs/>
                <w:lang w:val="lv-LV" w:eastAsia="lv-LV"/>
              </w:rPr>
              <w:t>Skolas darba organizācija ir plānota tā, lai izglītojamiem ir iespējams visu paredzēto laiku veltīt produktīvam mācību darbam.</w:t>
            </w:r>
          </w:p>
        </w:tc>
      </w:tr>
      <w:tr w:rsidR="00E55B14" w:rsidRPr="00D41F56" w14:paraId="32447783" w14:textId="77777777" w:rsidTr="00794E5F">
        <w:tc>
          <w:tcPr>
            <w:tcW w:w="821" w:type="dxa"/>
          </w:tcPr>
          <w:p w14:paraId="34E74383" w14:textId="1751A1EF" w:rsidR="00E55B14" w:rsidRDefault="00E55B14" w:rsidP="00E55B14">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4.3.3.</w:t>
            </w:r>
          </w:p>
        </w:tc>
        <w:tc>
          <w:tcPr>
            <w:tcW w:w="2689" w:type="dxa"/>
          </w:tcPr>
          <w:p w14:paraId="2715C684" w14:textId="77777777" w:rsidR="00E55B14" w:rsidRPr="008E3774" w:rsidRDefault="00E55B14" w:rsidP="00E55B14">
            <w:pPr>
              <w:pStyle w:val="ListParagraph"/>
              <w:ind w:left="0"/>
              <w:jc w:val="both"/>
              <w:rPr>
                <w:rFonts w:ascii="Times New Roman" w:eastAsia="Times New Roman" w:hAnsi="Times New Roman" w:cs="Times New Roman"/>
                <w:bCs/>
                <w:lang w:val="lv-LV"/>
              </w:rPr>
            </w:pPr>
            <w:r w:rsidRPr="008E3774">
              <w:rPr>
                <w:rFonts w:ascii="Times New Roman" w:eastAsia="Times New Roman" w:hAnsi="Times New Roman" w:cs="Times New Roman"/>
                <w:lang w:val="lv-LV"/>
              </w:rPr>
              <w:t>Personāla pārvaldības efektivitāte.</w:t>
            </w:r>
          </w:p>
        </w:tc>
        <w:tc>
          <w:tcPr>
            <w:tcW w:w="2694" w:type="dxa"/>
          </w:tcPr>
          <w:p w14:paraId="096D8C33" w14:textId="77777777" w:rsidR="00E55B14" w:rsidRPr="008E3774" w:rsidRDefault="00E55B14" w:rsidP="00E55B14">
            <w:pPr>
              <w:pStyle w:val="ListParagraph"/>
              <w:ind w:left="0"/>
              <w:jc w:val="both"/>
              <w:rPr>
                <w:rFonts w:ascii="Times New Roman" w:eastAsia="Times New Roman" w:hAnsi="Times New Roman" w:cs="Times New Roman"/>
                <w:lang w:val="lv-LV"/>
              </w:rPr>
            </w:pPr>
          </w:p>
        </w:tc>
        <w:tc>
          <w:tcPr>
            <w:tcW w:w="3289" w:type="dxa"/>
          </w:tcPr>
          <w:p w14:paraId="4AA836A0" w14:textId="49528CBC" w:rsidR="00E55B14" w:rsidRPr="008E3774" w:rsidRDefault="00E55B14" w:rsidP="00E55B14">
            <w:pPr>
              <w:pStyle w:val="ListParagraph"/>
              <w:ind w:left="0"/>
              <w:rPr>
                <w:rFonts w:ascii="Times New Roman" w:eastAsia="Times New Roman" w:hAnsi="Times New Roman" w:cs="Times New Roman"/>
                <w:lang w:val="lv-LV"/>
              </w:rPr>
            </w:pPr>
            <w:r w:rsidRPr="008E3774">
              <w:rPr>
                <w:rFonts w:ascii="Times New Roman" w:eastAsia="Times New Roman" w:hAnsi="Times New Roman" w:cs="Times New Roman"/>
                <w:lang w:val="lv-LV"/>
              </w:rPr>
              <w:t>Gūt izpratni par metodēm, kas nodrošina efektīvu personāla pārvaldību,  vienmēr nodrošināt izglītības procesu pedagoga slimības gadījumā.</w:t>
            </w:r>
          </w:p>
        </w:tc>
      </w:tr>
      <w:tr w:rsidR="00E55B14" w:rsidRPr="00D41F56" w14:paraId="44DC31C0" w14:textId="77777777" w:rsidTr="00794E5F">
        <w:tc>
          <w:tcPr>
            <w:tcW w:w="821" w:type="dxa"/>
          </w:tcPr>
          <w:p w14:paraId="07A998D6" w14:textId="0895B311" w:rsidR="00E55B14" w:rsidRDefault="00E55B14" w:rsidP="00E55B14">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4.3.4.</w:t>
            </w:r>
          </w:p>
        </w:tc>
        <w:tc>
          <w:tcPr>
            <w:tcW w:w="2689" w:type="dxa"/>
          </w:tcPr>
          <w:p w14:paraId="1058FEB8" w14:textId="77777777" w:rsidR="00E55B14" w:rsidRPr="00A849D8" w:rsidRDefault="00E55B14" w:rsidP="00E55B14">
            <w:pPr>
              <w:pStyle w:val="ListParagraph"/>
              <w:ind w:left="0"/>
              <w:jc w:val="both"/>
              <w:rPr>
                <w:rFonts w:ascii="Times New Roman" w:eastAsia="Times New Roman" w:hAnsi="Times New Roman" w:cs="Times New Roman"/>
                <w:bCs/>
                <w:lang w:val="lv-LV"/>
              </w:rPr>
            </w:pPr>
            <w:r w:rsidRPr="00A849D8">
              <w:rPr>
                <w:rFonts w:ascii="Times New Roman" w:eastAsia="Times New Roman" w:hAnsi="Times New Roman" w:cs="Times New Roman"/>
                <w:lang w:val="lv-LV"/>
              </w:rPr>
              <w:t>Izglītības iestādes vadības komandas darba efektivitāte un sasaiste ar izglītības attīstības mērķiem.</w:t>
            </w:r>
          </w:p>
        </w:tc>
        <w:tc>
          <w:tcPr>
            <w:tcW w:w="2694" w:type="dxa"/>
          </w:tcPr>
          <w:p w14:paraId="41309C6E" w14:textId="77777777" w:rsidR="00E55B14" w:rsidRPr="00A849D8" w:rsidRDefault="00E55B14" w:rsidP="00E55B14">
            <w:pPr>
              <w:pStyle w:val="ListParagraph"/>
              <w:ind w:left="0"/>
              <w:jc w:val="both"/>
              <w:rPr>
                <w:rFonts w:ascii="Times New Roman" w:eastAsia="Times New Roman" w:hAnsi="Times New Roman" w:cs="Times New Roman"/>
                <w:lang w:val="lv-LV"/>
              </w:rPr>
            </w:pPr>
          </w:p>
        </w:tc>
        <w:tc>
          <w:tcPr>
            <w:tcW w:w="3289" w:type="dxa"/>
          </w:tcPr>
          <w:p w14:paraId="0435AD85" w14:textId="7458DEF7" w:rsidR="0018430B" w:rsidRPr="00A849D8" w:rsidRDefault="0018430B" w:rsidP="00794E5F">
            <w:pPr>
              <w:rPr>
                <w:rFonts w:ascii="Times New Roman" w:hAnsi="Times New Roman" w:cs="Times New Roman"/>
                <w:lang w:val="lv-LV"/>
              </w:rPr>
            </w:pPr>
            <w:r w:rsidRPr="00A849D8">
              <w:rPr>
                <w:rFonts w:ascii="Times New Roman" w:hAnsi="Times New Roman" w:cs="Times New Roman"/>
                <w:lang w:val="lv-LV"/>
              </w:rPr>
              <w:t>Veicināt ikviena pedagoga un izglītojamā līdzatbildību visos procesos, lai veidotos mācīšanās kopiena izglītības iestādē un izpratne par ikviena personisko atbildību pārmaiņu īstenošanā.</w:t>
            </w:r>
          </w:p>
          <w:p w14:paraId="00EDFBA9" w14:textId="5D6397BA" w:rsidR="0018430B" w:rsidRPr="00A849D8" w:rsidRDefault="0018430B" w:rsidP="00794E5F">
            <w:pPr>
              <w:rPr>
                <w:rFonts w:ascii="Times New Roman" w:eastAsia="Times New Roman" w:hAnsi="Times New Roman" w:cs="Times New Roman"/>
                <w:color w:val="FF0000"/>
                <w:lang w:val="lv-LV"/>
              </w:rPr>
            </w:pPr>
            <w:r w:rsidRPr="00A849D8">
              <w:rPr>
                <w:rFonts w:ascii="Times New Roman" w:hAnsi="Times New Roman" w:cs="Times New Roman"/>
                <w:lang w:val="lv-LV"/>
              </w:rPr>
              <w:t>Efektivizēt metodisko pārraudzību jauno mācību priekšmetu programmu izstrādes procesā.</w:t>
            </w:r>
          </w:p>
        </w:tc>
      </w:tr>
      <w:tr w:rsidR="00E55B14" w:rsidRPr="00D41F56" w14:paraId="7BFF279F" w14:textId="77777777" w:rsidTr="00794E5F">
        <w:tc>
          <w:tcPr>
            <w:tcW w:w="821" w:type="dxa"/>
          </w:tcPr>
          <w:p w14:paraId="4E6D64CC" w14:textId="46CB7E31" w:rsidR="00E55B14" w:rsidRDefault="00E55B14" w:rsidP="00E55B14">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4.3.5.</w:t>
            </w:r>
          </w:p>
        </w:tc>
        <w:tc>
          <w:tcPr>
            <w:tcW w:w="2689" w:type="dxa"/>
          </w:tcPr>
          <w:p w14:paraId="55C0C771" w14:textId="77777777" w:rsidR="00E55B14" w:rsidRPr="00A849D8" w:rsidRDefault="00E55B14" w:rsidP="00E55B14">
            <w:pPr>
              <w:pStyle w:val="ListParagraph"/>
              <w:ind w:left="0"/>
              <w:jc w:val="both"/>
              <w:rPr>
                <w:rFonts w:ascii="Times New Roman" w:eastAsia="Times New Roman" w:hAnsi="Times New Roman" w:cs="Times New Roman"/>
                <w:lang w:val="lv-LV"/>
              </w:rPr>
            </w:pPr>
            <w:r w:rsidRPr="00A849D8">
              <w:rPr>
                <w:rFonts w:ascii="Times New Roman" w:eastAsia="Times New Roman" w:hAnsi="Times New Roman" w:cs="Times New Roman"/>
                <w:lang w:val="lv-LV"/>
              </w:rPr>
              <w:t>Izglītības iestādes vadītāja zināšanas un izpratne par finanšu un resursu efektīvu pārvaldību.</w:t>
            </w:r>
          </w:p>
        </w:tc>
        <w:tc>
          <w:tcPr>
            <w:tcW w:w="2694" w:type="dxa"/>
          </w:tcPr>
          <w:p w14:paraId="5FB01204" w14:textId="77777777" w:rsidR="00E55B14" w:rsidRPr="00C87B70" w:rsidRDefault="00E55B14" w:rsidP="00E55B14">
            <w:pPr>
              <w:pStyle w:val="ListParagraph"/>
              <w:ind w:left="0"/>
              <w:jc w:val="both"/>
              <w:rPr>
                <w:rFonts w:ascii="Times New Roman" w:eastAsia="Times New Roman" w:hAnsi="Times New Roman" w:cs="Times New Roman"/>
                <w:lang w:val="lv-LV"/>
              </w:rPr>
            </w:pPr>
          </w:p>
        </w:tc>
        <w:tc>
          <w:tcPr>
            <w:tcW w:w="3289" w:type="dxa"/>
          </w:tcPr>
          <w:p w14:paraId="00B006BD" w14:textId="71AA5B17" w:rsidR="00E55B14" w:rsidRPr="00A9430D" w:rsidRDefault="00E55B14" w:rsidP="00794E5F">
            <w:pPr>
              <w:pStyle w:val="ListParagraph"/>
              <w:ind w:left="0"/>
              <w:rPr>
                <w:rFonts w:ascii="Times New Roman" w:eastAsia="Times New Roman" w:hAnsi="Times New Roman" w:cs="Times New Roman"/>
                <w:color w:val="000000" w:themeColor="text1"/>
                <w:lang w:val="lv-LV"/>
              </w:rPr>
            </w:pPr>
            <w:r w:rsidRPr="00A9430D">
              <w:rPr>
                <w:rFonts w:ascii="Times New Roman" w:eastAsia="Times New Roman" w:hAnsi="Times New Roman" w:cs="Times New Roman"/>
                <w:color w:val="000000" w:themeColor="text1"/>
                <w:lang w:val="lv-LV"/>
              </w:rPr>
              <w:t>Direktores zināšanas un izpratn</w:t>
            </w:r>
            <w:r w:rsidR="00A849D8">
              <w:rPr>
                <w:rFonts w:ascii="Times New Roman" w:eastAsia="Times New Roman" w:hAnsi="Times New Roman" w:cs="Times New Roman"/>
                <w:color w:val="000000" w:themeColor="text1"/>
                <w:lang w:val="lv-LV"/>
              </w:rPr>
              <w:t>i</w:t>
            </w:r>
            <w:r w:rsidRPr="00A9430D">
              <w:rPr>
                <w:rFonts w:ascii="Times New Roman" w:eastAsia="Times New Roman" w:hAnsi="Times New Roman" w:cs="Times New Roman"/>
                <w:color w:val="000000" w:themeColor="text1"/>
                <w:lang w:val="lv-LV"/>
              </w:rPr>
              <w:t xml:space="preserve"> par iestādes finanšu un materiāltehnisko resursu  pārvaldību padarīt efektīvāku</w:t>
            </w:r>
            <w:r>
              <w:rPr>
                <w:rFonts w:ascii="Times New Roman" w:eastAsia="Times New Roman" w:hAnsi="Times New Roman" w:cs="Times New Roman"/>
                <w:color w:val="000000" w:themeColor="text1"/>
                <w:lang w:val="lv-LV"/>
              </w:rPr>
              <w:t>, apgūstot jaunas iemaņas un zināšanas.</w:t>
            </w:r>
          </w:p>
        </w:tc>
      </w:tr>
    </w:tbl>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24A6DC4A" w14:textId="77777777" w:rsidR="0025100E" w:rsidRDefault="0025100E" w:rsidP="00B22677">
      <w:pPr>
        <w:pStyle w:val="ListParagraph"/>
        <w:spacing w:after="0" w:line="240" w:lineRule="auto"/>
        <w:ind w:left="426"/>
        <w:jc w:val="both"/>
        <w:rPr>
          <w:rFonts w:ascii="Times New Roman" w:hAnsi="Times New Roman" w:cs="Times New Roman"/>
          <w:sz w:val="24"/>
          <w:szCs w:val="24"/>
          <w:lang w:val="lv-LV"/>
        </w:rPr>
      </w:pPr>
    </w:p>
    <w:p w14:paraId="1746DD43" w14:textId="0259AC70" w:rsidR="00A46B76" w:rsidRPr="00A46B76" w:rsidRDefault="0025100E" w:rsidP="00C34C8D">
      <w:pPr>
        <w:pStyle w:val="ListParagraph"/>
        <w:numPr>
          <w:ilvl w:val="1"/>
          <w:numId w:val="3"/>
        </w:numPr>
        <w:spacing w:after="0" w:line="240" w:lineRule="auto"/>
        <w:ind w:left="426" w:hanging="284"/>
        <w:jc w:val="both"/>
        <w:rPr>
          <w:rFonts w:ascii="Times New Roman" w:hAnsi="Times New Roman" w:cs="Times New Roman"/>
          <w:sz w:val="24"/>
          <w:szCs w:val="24"/>
          <w:lang w:val="lv-LV"/>
        </w:rPr>
      </w:pPr>
      <w:r>
        <w:rPr>
          <w:rFonts w:ascii="Times New Roman" w:hAnsi="Times New Roman" w:cs="Times New Roman"/>
          <w:sz w:val="24"/>
          <w:szCs w:val="24"/>
          <w:lang w:val="lv-LV"/>
        </w:rPr>
        <w:t>Elementa</w:t>
      </w:r>
      <w:r w:rsidR="00A46B76" w:rsidRPr="00A46B76">
        <w:rPr>
          <w:rFonts w:ascii="Times New Roman" w:hAnsi="Times New Roman" w:cs="Times New Roman"/>
          <w:sz w:val="24"/>
          <w:szCs w:val="24"/>
          <w:lang w:val="lv-LV"/>
        </w:rPr>
        <w:t xml:space="preserve"> “</w:t>
      </w:r>
      <w:r w:rsidR="00A46B76">
        <w:rPr>
          <w:rFonts w:ascii="Times New Roman" w:hAnsi="Times New Roman" w:cs="Times New Roman"/>
          <w:sz w:val="24"/>
          <w:szCs w:val="24"/>
          <w:lang w:val="lv-LV"/>
        </w:rPr>
        <w:t>Vadītāja profesionālā darbība</w:t>
      </w:r>
      <w:r w:rsidR="00A46B76" w:rsidRPr="00A46B7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īpaši </w:t>
      </w:r>
      <w:r w:rsidR="00A46B76" w:rsidRPr="00A46B76">
        <w:rPr>
          <w:rFonts w:ascii="Times New Roman" w:hAnsi="Times New Roman" w:cs="Times New Roman"/>
          <w:sz w:val="24"/>
          <w:szCs w:val="24"/>
          <w:lang w:val="lv-LV"/>
        </w:rPr>
        <w:t>stiprās puses un turpmākās attīstības vajadzības</w:t>
      </w:r>
    </w:p>
    <w:p w14:paraId="14A2FE6D" w14:textId="77777777" w:rsidR="00A46B76" w:rsidRDefault="00A46B76" w:rsidP="00A46B76">
      <w:pPr>
        <w:pStyle w:val="ListParagraph"/>
        <w:spacing w:after="0" w:line="240" w:lineRule="auto"/>
        <w:ind w:left="426"/>
        <w:jc w:val="both"/>
        <w:rPr>
          <w:rFonts w:ascii="Times New Roman" w:hAnsi="Times New Roman" w:cs="Times New Roman"/>
          <w:sz w:val="24"/>
          <w:szCs w:val="24"/>
          <w:lang w:val="lv-LV"/>
        </w:rPr>
      </w:pPr>
    </w:p>
    <w:tbl>
      <w:tblPr>
        <w:tblStyle w:val="TableGrid"/>
        <w:tblW w:w="9527" w:type="dxa"/>
        <w:tblInd w:w="-34" w:type="dxa"/>
        <w:tblLook w:val="04A0" w:firstRow="1" w:lastRow="0" w:firstColumn="1" w:lastColumn="0" w:noHBand="0" w:noVBand="1"/>
      </w:tblPr>
      <w:tblGrid>
        <w:gridCol w:w="849"/>
        <w:gridCol w:w="2655"/>
        <w:gridCol w:w="2640"/>
        <w:gridCol w:w="3383"/>
      </w:tblGrid>
      <w:tr w:rsidR="0025100E" w14:paraId="54A2FA07" w14:textId="77777777" w:rsidTr="00940856">
        <w:tc>
          <w:tcPr>
            <w:tcW w:w="849" w:type="dxa"/>
          </w:tcPr>
          <w:p w14:paraId="48EE2DA0" w14:textId="0128228C" w:rsidR="0025100E" w:rsidRDefault="0025100E" w:rsidP="00A46B76">
            <w:pPr>
              <w:pStyle w:val="ListParagraph"/>
              <w:ind w:left="0"/>
              <w:jc w:val="both"/>
              <w:rPr>
                <w:rFonts w:ascii="Times New Roman" w:hAnsi="Times New Roman" w:cs="Times New Roman"/>
                <w:sz w:val="24"/>
                <w:szCs w:val="24"/>
                <w:lang w:val="lv-LV"/>
              </w:rPr>
            </w:pPr>
            <w:r w:rsidRPr="0025100E">
              <w:rPr>
                <w:rFonts w:ascii="Times New Roman" w:hAnsi="Times New Roman" w:cs="Times New Roman"/>
                <w:sz w:val="24"/>
                <w:szCs w:val="24"/>
                <w:lang w:val="lv-LV"/>
              </w:rPr>
              <w:t>NPK</w:t>
            </w:r>
          </w:p>
        </w:tc>
        <w:tc>
          <w:tcPr>
            <w:tcW w:w="2655" w:type="dxa"/>
          </w:tcPr>
          <w:p w14:paraId="745940D1" w14:textId="160A0D57" w:rsidR="0025100E" w:rsidRDefault="0025100E" w:rsidP="00A46B76">
            <w:pPr>
              <w:pStyle w:val="ListParagraph"/>
              <w:ind w:left="0"/>
              <w:jc w:val="both"/>
              <w:rPr>
                <w:rFonts w:ascii="Times New Roman" w:hAnsi="Times New Roman" w:cs="Times New Roman"/>
                <w:sz w:val="24"/>
                <w:szCs w:val="24"/>
                <w:lang w:val="lv-LV"/>
              </w:rPr>
            </w:pPr>
            <w:r w:rsidRPr="0025100E">
              <w:rPr>
                <w:rFonts w:ascii="Times New Roman" w:hAnsi="Times New Roman" w:cs="Times New Roman"/>
                <w:sz w:val="24"/>
                <w:szCs w:val="24"/>
                <w:lang w:val="lv-LV"/>
              </w:rPr>
              <w:t>Rezultatīvā rādītāja nosaukums</w:t>
            </w:r>
          </w:p>
        </w:tc>
        <w:tc>
          <w:tcPr>
            <w:tcW w:w="2640" w:type="dxa"/>
          </w:tcPr>
          <w:p w14:paraId="1F188F22" w14:textId="7F3D250F" w:rsidR="0025100E" w:rsidRDefault="0025100E" w:rsidP="00A46B7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Īpaši s</w:t>
            </w:r>
            <w:r w:rsidRPr="0025100E">
              <w:rPr>
                <w:rFonts w:ascii="Times New Roman" w:hAnsi="Times New Roman" w:cs="Times New Roman"/>
                <w:sz w:val="24"/>
                <w:szCs w:val="24"/>
                <w:lang w:val="lv-LV"/>
              </w:rPr>
              <w:t>tiprās puses</w:t>
            </w:r>
          </w:p>
        </w:tc>
        <w:tc>
          <w:tcPr>
            <w:tcW w:w="3383" w:type="dxa"/>
          </w:tcPr>
          <w:p w14:paraId="0C37D2E9" w14:textId="308595F9" w:rsidR="0025100E" w:rsidRDefault="0025100E" w:rsidP="00A46B76">
            <w:pPr>
              <w:pStyle w:val="ListParagraph"/>
              <w:ind w:left="0"/>
              <w:jc w:val="both"/>
              <w:rPr>
                <w:rFonts w:ascii="Times New Roman" w:hAnsi="Times New Roman" w:cs="Times New Roman"/>
                <w:sz w:val="24"/>
                <w:szCs w:val="24"/>
                <w:lang w:val="lv-LV"/>
              </w:rPr>
            </w:pPr>
            <w:r w:rsidRPr="0025100E">
              <w:rPr>
                <w:rFonts w:ascii="Times New Roman" w:hAnsi="Times New Roman" w:cs="Times New Roman"/>
                <w:sz w:val="24"/>
                <w:szCs w:val="24"/>
                <w:lang w:val="lv-LV"/>
              </w:rPr>
              <w:t>Turpmākās attīstības vajadzības</w:t>
            </w:r>
          </w:p>
        </w:tc>
      </w:tr>
      <w:tr w:rsidR="0025100E" w:rsidRPr="00AB1C56" w14:paraId="162E1459" w14:textId="77777777" w:rsidTr="00940856">
        <w:tc>
          <w:tcPr>
            <w:tcW w:w="849" w:type="dxa"/>
          </w:tcPr>
          <w:p w14:paraId="0B5EC007" w14:textId="73040721" w:rsidR="0025100E" w:rsidRDefault="0025100E" w:rsidP="00A46B7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4.4.1.</w:t>
            </w:r>
          </w:p>
        </w:tc>
        <w:tc>
          <w:tcPr>
            <w:tcW w:w="2655" w:type="dxa"/>
          </w:tcPr>
          <w:p w14:paraId="4CF98C15" w14:textId="0F1FFB4C" w:rsidR="0025100E" w:rsidRPr="00A849D8" w:rsidRDefault="0025100E" w:rsidP="00A46B76">
            <w:pPr>
              <w:pStyle w:val="ListParagraph"/>
              <w:ind w:left="0"/>
              <w:jc w:val="both"/>
              <w:rPr>
                <w:rFonts w:ascii="Times New Roman" w:hAnsi="Times New Roman" w:cs="Times New Roman"/>
                <w:lang w:val="lv-LV"/>
              </w:rPr>
            </w:pPr>
            <w:r w:rsidRPr="00A849D8">
              <w:rPr>
                <w:rFonts w:ascii="Times New Roman" w:hAnsi="Times New Roman" w:cs="Times New Roman"/>
                <w:lang w:val="lv-LV"/>
              </w:rPr>
              <w:t>Izglītības iestādes vadītāja zināšanas par līderības stratēģijām un taktikām, prasme pieņemt lēmumus un uzņemties atbildību.</w:t>
            </w:r>
          </w:p>
        </w:tc>
        <w:tc>
          <w:tcPr>
            <w:tcW w:w="2640" w:type="dxa"/>
          </w:tcPr>
          <w:p w14:paraId="1C7FDCAB" w14:textId="77777777" w:rsidR="0025100E" w:rsidRPr="00A849D8" w:rsidRDefault="0025100E" w:rsidP="00A46B76">
            <w:pPr>
              <w:pStyle w:val="ListParagraph"/>
              <w:ind w:left="0"/>
              <w:jc w:val="both"/>
              <w:rPr>
                <w:rFonts w:ascii="Times New Roman" w:hAnsi="Times New Roman" w:cs="Times New Roman"/>
                <w:lang w:val="lv-LV"/>
              </w:rPr>
            </w:pPr>
          </w:p>
        </w:tc>
        <w:tc>
          <w:tcPr>
            <w:tcW w:w="3383" w:type="dxa"/>
          </w:tcPr>
          <w:p w14:paraId="70415A32" w14:textId="33F3E499" w:rsidR="0025100E" w:rsidRPr="00A849D8" w:rsidRDefault="00962129" w:rsidP="00D60415">
            <w:pPr>
              <w:pStyle w:val="ListParagraph"/>
              <w:ind w:left="0"/>
              <w:rPr>
                <w:rFonts w:ascii="Times New Roman" w:hAnsi="Times New Roman" w:cs="Times New Roman"/>
                <w:color w:val="000000" w:themeColor="text1"/>
                <w:lang w:val="lv-LV"/>
              </w:rPr>
            </w:pPr>
            <w:r w:rsidRPr="00A849D8">
              <w:rPr>
                <w:rStyle w:val="markedcontent"/>
                <w:rFonts w:ascii="Times New Roman" w:hAnsi="Times New Roman" w:cs="Times New Roman"/>
                <w:color w:val="000000" w:themeColor="text1"/>
                <w:lang w:val="lv-LV"/>
              </w:rPr>
              <w:t xml:space="preserve">Pilnveidot profesionālās kompetences </w:t>
            </w:r>
            <w:r w:rsidRPr="00A849D8">
              <w:rPr>
                <w:rFonts w:ascii="Times New Roman" w:hAnsi="Times New Roman" w:cs="Times New Roman"/>
                <w:color w:val="000000" w:themeColor="text1"/>
                <w:lang w:val="lv-LV"/>
              </w:rPr>
              <w:br/>
            </w:r>
            <w:r w:rsidRPr="00A849D8">
              <w:rPr>
                <w:rStyle w:val="markedcontent"/>
                <w:rFonts w:ascii="Times New Roman" w:hAnsi="Times New Roman" w:cs="Times New Roman"/>
                <w:color w:val="000000" w:themeColor="text1"/>
                <w:lang w:val="lv-LV"/>
              </w:rPr>
              <w:t>personāla pārvaldībā, uz attīstību un sadarbību vērstā organizācijas vadībā.</w:t>
            </w:r>
            <w:r w:rsidR="00D60415" w:rsidRPr="00A849D8">
              <w:rPr>
                <w:rStyle w:val="markedcontent"/>
                <w:rFonts w:ascii="Times New Roman" w:hAnsi="Times New Roman" w:cs="Times New Roman"/>
                <w:color w:val="000000" w:themeColor="text1"/>
                <w:lang w:val="lv-LV"/>
              </w:rPr>
              <w:t xml:space="preserve"> </w:t>
            </w:r>
            <w:r w:rsidR="00DD6858" w:rsidRPr="00A849D8">
              <w:rPr>
                <w:rStyle w:val="markedcontent"/>
                <w:rFonts w:ascii="Times New Roman" w:hAnsi="Times New Roman" w:cs="Times New Roman"/>
                <w:color w:val="000000" w:themeColor="text1"/>
                <w:lang w:val="lv-LV"/>
              </w:rPr>
              <w:t>Pilnveidot</w:t>
            </w:r>
            <w:r w:rsidR="00DD6858" w:rsidRPr="00A849D8">
              <w:rPr>
                <w:rStyle w:val="markedcontent"/>
                <w:color w:val="000000" w:themeColor="text1"/>
              </w:rPr>
              <w:t xml:space="preserve"> </w:t>
            </w:r>
            <w:r w:rsidR="00DD6858" w:rsidRPr="00A849D8">
              <w:rPr>
                <w:rFonts w:ascii="Times New Roman" w:eastAsia="Times New Roman" w:hAnsi="Times New Roman" w:cs="Times New Roman"/>
                <w:color w:val="000000" w:themeColor="text1"/>
                <w:lang w:val="lv-LV"/>
              </w:rPr>
              <w:t>publisko komunikāciju.</w:t>
            </w:r>
          </w:p>
        </w:tc>
      </w:tr>
      <w:tr w:rsidR="0025100E" w:rsidRPr="00D41F56" w14:paraId="527C1880" w14:textId="77777777" w:rsidTr="00940856">
        <w:tc>
          <w:tcPr>
            <w:tcW w:w="849" w:type="dxa"/>
          </w:tcPr>
          <w:p w14:paraId="00CF4844" w14:textId="7C9280E5" w:rsidR="0025100E" w:rsidRDefault="0025100E" w:rsidP="00A46B7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4.4.2.</w:t>
            </w:r>
          </w:p>
        </w:tc>
        <w:tc>
          <w:tcPr>
            <w:tcW w:w="2655" w:type="dxa"/>
          </w:tcPr>
          <w:p w14:paraId="2B141971" w14:textId="045EB756" w:rsidR="0025100E" w:rsidRPr="00A849D8" w:rsidRDefault="0025100E" w:rsidP="00A46B76">
            <w:pPr>
              <w:pStyle w:val="ListParagraph"/>
              <w:ind w:left="0"/>
              <w:jc w:val="both"/>
              <w:rPr>
                <w:rFonts w:ascii="Times New Roman" w:hAnsi="Times New Roman" w:cs="Times New Roman"/>
                <w:lang w:val="lv-LV"/>
              </w:rPr>
            </w:pPr>
            <w:r w:rsidRPr="00A849D8">
              <w:rPr>
                <w:rFonts w:ascii="Times New Roman" w:hAnsi="Times New Roman" w:cs="Times New Roman"/>
                <w:lang w:val="lv-LV"/>
              </w:rPr>
              <w:t>Izglītības iestādes vadītāja kompetence sniegt un saņemt atgriezenisko saiti, veidojot mācīšanās organizācijā (savstarpēja mācīšanās, t.sk. stundu vērošanā) kultūru izglītības iestādē.</w:t>
            </w:r>
            <w:r w:rsidRPr="00A849D8">
              <w:rPr>
                <w:rFonts w:ascii="Times New Roman" w:hAnsi="Times New Roman" w:cs="Times New Roman"/>
                <w:lang w:val="lv-LV"/>
              </w:rPr>
              <w:tab/>
            </w:r>
          </w:p>
        </w:tc>
        <w:tc>
          <w:tcPr>
            <w:tcW w:w="2640" w:type="dxa"/>
          </w:tcPr>
          <w:p w14:paraId="3D20DB7E" w14:textId="77777777" w:rsidR="0025100E" w:rsidRPr="00A849D8" w:rsidRDefault="0025100E" w:rsidP="00A46B76">
            <w:pPr>
              <w:pStyle w:val="ListParagraph"/>
              <w:ind w:left="0"/>
              <w:jc w:val="both"/>
              <w:rPr>
                <w:rFonts w:ascii="Times New Roman" w:hAnsi="Times New Roman" w:cs="Times New Roman"/>
                <w:lang w:val="lv-LV"/>
              </w:rPr>
            </w:pPr>
          </w:p>
        </w:tc>
        <w:tc>
          <w:tcPr>
            <w:tcW w:w="3383" w:type="dxa"/>
          </w:tcPr>
          <w:p w14:paraId="30915524" w14:textId="706495C8" w:rsidR="0025100E" w:rsidRPr="00A849D8" w:rsidRDefault="00A6256B" w:rsidP="00A6256B">
            <w:pPr>
              <w:pStyle w:val="ListParagraph"/>
              <w:ind w:left="0"/>
              <w:jc w:val="both"/>
              <w:rPr>
                <w:rFonts w:ascii="Times New Roman" w:hAnsi="Times New Roman" w:cs="Times New Roman"/>
                <w:lang w:val="lv-LV"/>
              </w:rPr>
            </w:pPr>
            <w:r w:rsidRPr="00A849D8">
              <w:rPr>
                <w:rFonts w:ascii="Times New Roman" w:eastAsia="Times New Roman" w:hAnsi="Times New Roman" w:cs="Times New Roman"/>
                <w:lang w:val="lv-LV"/>
              </w:rPr>
              <w:t>Efektivizēt stundu vērošanas darbu. Rast iepēju mācību gada laikā vērot visu skolas pedagogu vienu mācību stundu.</w:t>
            </w:r>
          </w:p>
        </w:tc>
      </w:tr>
    </w:tbl>
    <w:p w14:paraId="00397BD4" w14:textId="77777777" w:rsidR="0025100E" w:rsidRDefault="0025100E" w:rsidP="00A46B76">
      <w:pPr>
        <w:pStyle w:val="ListParagraph"/>
        <w:spacing w:after="0" w:line="240" w:lineRule="auto"/>
        <w:ind w:left="426"/>
        <w:jc w:val="both"/>
        <w:rPr>
          <w:rFonts w:ascii="Times New Roman" w:hAnsi="Times New Roman" w:cs="Times New Roman"/>
          <w:sz w:val="24"/>
          <w:szCs w:val="24"/>
          <w:lang w:val="lv-LV"/>
        </w:rPr>
      </w:pPr>
    </w:p>
    <w:p w14:paraId="52C4C8D0" w14:textId="1A9E1FDF" w:rsidR="00B22677" w:rsidRPr="00095E62" w:rsidRDefault="0025100E" w:rsidP="007F4D82">
      <w:pPr>
        <w:spacing w:after="0" w:line="240" w:lineRule="auto"/>
        <w:jc w:val="both"/>
        <w:rPr>
          <w:rFonts w:ascii="Times New Roman" w:hAnsi="Times New Roman" w:cs="Times New Roman"/>
          <w:b/>
          <w:bCs/>
          <w:color w:val="000000" w:themeColor="text1"/>
          <w:sz w:val="24"/>
          <w:szCs w:val="24"/>
          <w:lang w:val="lv-LV"/>
        </w:rPr>
      </w:pPr>
      <w:r w:rsidRPr="00095E62">
        <w:rPr>
          <w:rFonts w:ascii="Times New Roman" w:hAnsi="Times New Roman" w:cs="Times New Roman"/>
          <w:b/>
          <w:bCs/>
          <w:color w:val="000000" w:themeColor="text1"/>
          <w:sz w:val="24"/>
          <w:szCs w:val="24"/>
          <w:lang w:val="lv-LV"/>
        </w:rPr>
        <w:t>5</w:t>
      </w:r>
      <w:r w:rsidR="00B22677" w:rsidRPr="00095E62">
        <w:rPr>
          <w:rFonts w:ascii="Times New Roman" w:hAnsi="Times New Roman" w:cs="Times New Roman"/>
          <w:b/>
          <w:bCs/>
          <w:color w:val="000000" w:themeColor="text1"/>
          <w:sz w:val="24"/>
          <w:szCs w:val="24"/>
          <w:lang w:val="lv-LV"/>
        </w:rPr>
        <w:t xml:space="preserve">. Informācija par </w:t>
      </w:r>
      <w:r w:rsidR="00364AE8" w:rsidRPr="00095E62">
        <w:rPr>
          <w:rFonts w:ascii="Times New Roman" w:hAnsi="Times New Roman" w:cs="Times New Roman"/>
          <w:b/>
          <w:bCs/>
          <w:color w:val="000000" w:themeColor="text1"/>
          <w:sz w:val="24"/>
          <w:szCs w:val="24"/>
          <w:lang w:val="lv-LV"/>
        </w:rPr>
        <w:t>izglītības iestādē</w:t>
      </w:r>
      <w:r w:rsidR="00B22677" w:rsidRPr="00095E62">
        <w:rPr>
          <w:rFonts w:ascii="Times New Roman" w:hAnsi="Times New Roman" w:cs="Times New Roman"/>
          <w:b/>
          <w:bCs/>
          <w:color w:val="000000" w:themeColor="text1"/>
          <w:sz w:val="24"/>
          <w:szCs w:val="24"/>
          <w:lang w:val="lv-LV"/>
        </w:rPr>
        <w:t xml:space="preserve"> īstenotajiem </w:t>
      </w:r>
      <w:r w:rsidRPr="00095E62">
        <w:rPr>
          <w:rFonts w:ascii="Times New Roman" w:hAnsi="Times New Roman" w:cs="Times New Roman"/>
          <w:b/>
          <w:bCs/>
          <w:color w:val="000000" w:themeColor="text1"/>
          <w:sz w:val="24"/>
          <w:szCs w:val="24"/>
          <w:lang w:val="lv-LV"/>
        </w:rPr>
        <w:t>nozīmīgākajiem projektiem</w:t>
      </w:r>
      <w:r w:rsidR="006A7A75" w:rsidRPr="00095E62">
        <w:rPr>
          <w:rFonts w:ascii="Times New Roman" w:hAnsi="Times New Roman" w:cs="Times New Roman"/>
          <w:b/>
          <w:bCs/>
          <w:color w:val="000000" w:themeColor="text1"/>
          <w:sz w:val="24"/>
          <w:szCs w:val="24"/>
          <w:lang w:val="lv-LV"/>
        </w:rPr>
        <w:t xml:space="preserve"> un to rezultātiem</w:t>
      </w:r>
      <w:r w:rsidR="00B22677" w:rsidRPr="00095E62">
        <w:rPr>
          <w:rFonts w:ascii="Times New Roman" w:hAnsi="Times New Roman" w:cs="Times New Roman"/>
          <w:b/>
          <w:bCs/>
          <w:color w:val="000000" w:themeColor="text1"/>
          <w:sz w:val="24"/>
          <w:szCs w:val="24"/>
          <w:lang w:val="lv-LV"/>
        </w:rPr>
        <w:t xml:space="preserve"> 202</w:t>
      </w:r>
      <w:r w:rsidR="00364AE8" w:rsidRPr="00095E62">
        <w:rPr>
          <w:rFonts w:ascii="Times New Roman" w:hAnsi="Times New Roman" w:cs="Times New Roman"/>
          <w:b/>
          <w:bCs/>
          <w:color w:val="000000" w:themeColor="text1"/>
          <w:sz w:val="24"/>
          <w:szCs w:val="24"/>
          <w:lang w:val="lv-LV"/>
        </w:rPr>
        <w:t>3</w:t>
      </w:r>
      <w:r w:rsidR="00B22677" w:rsidRPr="00095E62">
        <w:rPr>
          <w:rFonts w:ascii="Times New Roman" w:hAnsi="Times New Roman" w:cs="Times New Roman"/>
          <w:b/>
          <w:bCs/>
          <w:color w:val="000000" w:themeColor="text1"/>
          <w:sz w:val="24"/>
          <w:szCs w:val="24"/>
          <w:lang w:val="lv-LV"/>
        </w:rPr>
        <w:t>./202</w:t>
      </w:r>
      <w:r w:rsidR="00364AE8" w:rsidRPr="00095E62">
        <w:rPr>
          <w:rFonts w:ascii="Times New Roman" w:hAnsi="Times New Roman" w:cs="Times New Roman"/>
          <w:b/>
          <w:bCs/>
          <w:color w:val="000000" w:themeColor="text1"/>
          <w:sz w:val="24"/>
          <w:szCs w:val="24"/>
          <w:lang w:val="lv-LV"/>
        </w:rPr>
        <w:t>4</w:t>
      </w:r>
      <w:r w:rsidR="00B22677" w:rsidRPr="00095E62">
        <w:rPr>
          <w:rFonts w:ascii="Times New Roman" w:hAnsi="Times New Roman" w:cs="Times New Roman"/>
          <w:b/>
          <w:bCs/>
          <w:color w:val="000000" w:themeColor="text1"/>
          <w:sz w:val="24"/>
          <w:szCs w:val="24"/>
          <w:lang w:val="lv-LV"/>
        </w:rPr>
        <w:t>. mācību gadā</w:t>
      </w:r>
    </w:p>
    <w:p w14:paraId="6258C0BB" w14:textId="3004902F" w:rsidR="00B22677" w:rsidRPr="00095E62" w:rsidRDefault="00095E62" w:rsidP="007F4D82">
      <w:pPr>
        <w:spacing w:after="0" w:line="240" w:lineRule="auto"/>
        <w:jc w:val="both"/>
        <w:rPr>
          <w:rFonts w:ascii="Times New Roman" w:hAnsi="Times New Roman" w:cs="Times New Roman"/>
          <w:color w:val="000000" w:themeColor="text1"/>
          <w:sz w:val="24"/>
          <w:szCs w:val="24"/>
          <w:lang w:val="lv-LV"/>
        </w:rPr>
      </w:pPr>
      <w:r w:rsidRPr="00095E62">
        <w:rPr>
          <w:rFonts w:ascii="Times New Roman" w:hAnsi="Times New Roman" w:cs="Times New Roman"/>
          <w:color w:val="000000" w:themeColor="text1"/>
          <w:sz w:val="24"/>
          <w:szCs w:val="24"/>
          <w:lang w:val="lv-LV"/>
        </w:rPr>
        <w:t>Skola 2023./2024.mācību gadā  nav realizējusi nozīmīgu projektu.</w:t>
      </w:r>
    </w:p>
    <w:p w14:paraId="37E46FC4" w14:textId="77777777" w:rsidR="008B631B" w:rsidRDefault="008B631B" w:rsidP="008B631B">
      <w:pPr>
        <w:pStyle w:val="ListParagraph"/>
        <w:spacing w:after="0" w:line="240" w:lineRule="auto"/>
        <w:ind w:left="284"/>
        <w:jc w:val="both"/>
        <w:rPr>
          <w:rFonts w:ascii="Times New Roman" w:hAnsi="Times New Roman" w:cs="Times New Roman"/>
          <w:b/>
          <w:bCs/>
          <w:color w:val="000000" w:themeColor="text1"/>
          <w:sz w:val="24"/>
          <w:szCs w:val="24"/>
          <w:lang w:val="lv-LV"/>
        </w:rPr>
      </w:pPr>
    </w:p>
    <w:p w14:paraId="616DC288" w14:textId="43C6ACEA" w:rsidR="00B22677" w:rsidRPr="00E54289" w:rsidRDefault="00364AE8" w:rsidP="00C34C8D">
      <w:pPr>
        <w:pStyle w:val="ListParagraph"/>
        <w:numPr>
          <w:ilvl w:val="0"/>
          <w:numId w:val="5"/>
        </w:numPr>
        <w:spacing w:after="0" w:line="240" w:lineRule="auto"/>
        <w:ind w:left="284" w:hanging="284"/>
        <w:jc w:val="both"/>
        <w:rPr>
          <w:rFonts w:ascii="Times New Roman" w:hAnsi="Times New Roman" w:cs="Times New Roman"/>
          <w:b/>
          <w:bCs/>
          <w:color w:val="000000" w:themeColor="text1"/>
          <w:sz w:val="24"/>
          <w:szCs w:val="24"/>
          <w:lang w:val="lv-LV"/>
        </w:rPr>
      </w:pPr>
      <w:r w:rsidRPr="00E54289">
        <w:rPr>
          <w:rFonts w:ascii="Times New Roman" w:hAnsi="Times New Roman" w:cs="Times New Roman"/>
          <w:b/>
          <w:bCs/>
          <w:color w:val="000000" w:themeColor="text1"/>
          <w:sz w:val="24"/>
          <w:szCs w:val="24"/>
          <w:lang w:val="lv-LV"/>
        </w:rPr>
        <w:t>Izglītības iestādes</w:t>
      </w:r>
      <w:r w:rsidR="00B22677" w:rsidRPr="00E54289">
        <w:rPr>
          <w:rFonts w:ascii="Times New Roman" w:hAnsi="Times New Roman" w:cs="Times New Roman"/>
          <w:b/>
          <w:bCs/>
          <w:color w:val="000000" w:themeColor="text1"/>
          <w:sz w:val="24"/>
          <w:szCs w:val="24"/>
          <w:lang w:val="lv-LV"/>
        </w:rPr>
        <w:t xml:space="preserve"> sasniegumi</w:t>
      </w:r>
    </w:p>
    <w:p w14:paraId="2F374B2D" w14:textId="34E1A44F" w:rsidR="00B22677" w:rsidRPr="00C87B70" w:rsidRDefault="00364AE8" w:rsidP="007F4D82">
      <w:pPr>
        <w:spacing w:after="0" w:line="240" w:lineRule="auto"/>
        <w:jc w:val="both"/>
        <w:rPr>
          <w:rFonts w:ascii="Times New Roman" w:hAnsi="Times New Roman" w:cs="Times New Roman"/>
          <w:sz w:val="24"/>
          <w:szCs w:val="24"/>
          <w:lang w:val="lv-LV"/>
        </w:rPr>
      </w:pPr>
      <w:r w:rsidRPr="00095E62">
        <w:rPr>
          <w:rFonts w:ascii="Times New Roman" w:hAnsi="Times New Roman" w:cs="Times New Roman"/>
          <w:color w:val="000000" w:themeColor="text1"/>
          <w:sz w:val="24"/>
          <w:szCs w:val="24"/>
          <w:lang w:val="lv-LV"/>
        </w:rPr>
        <w:t>6.1. S</w:t>
      </w:r>
      <w:r w:rsidR="00B22677" w:rsidRPr="00095E62">
        <w:rPr>
          <w:rFonts w:ascii="Times New Roman" w:hAnsi="Times New Roman" w:cs="Times New Roman"/>
          <w:color w:val="000000" w:themeColor="text1"/>
          <w:sz w:val="24"/>
          <w:szCs w:val="24"/>
          <w:lang w:val="lv-LV"/>
        </w:rPr>
        <w:t xml:space="preserve">asniegumi, par kuriem </w:t>
      </w:r>
      <w:r w:rsidR="00B22677" w:rsidRPr="00C87B70">
        <w:rPr>
          <w:rFonts w:ascii="Times New Roman" w:hAnsi="Times New Roman" w:cs="Times New Roman"/>
          <w:sz w:val="24"/>
          <w:szCs w:val="24"/>
          <w:lang w:val="lv-LV"/>
        </w:rPr>
        <w:t>vēlas informēt izglītības iestāde (</w:t>
      </w:r>
      <w:r>
        <w:rPr>
          <w:rFonts w:ascii="Times New Roman" w:hAnsi="Times New Roman" w:cs="Times New Roman"/>
          <w:sz w:val="24"/>
          <w:szCs w:val="24"/>
          <w:lang w:val="lv-LV"/>
        </w:rPr>
        <w:t xml:space="preserve">konkursi, </w:t>
      </w:r>
      <w:r w:rsidR="008769DC">
        <w:rPr>
          <w:rFonts w:ascii="Times New Roman" w:hAnsi="Times New Roman" w:cs="Times New Roman"/>
          <w:sz w:val="24"/>
          <w:szCs w:val="24"/>
          <w:lang w:val="lv-LV"/>
        </w:rPr>
        <w:t xml:space="preserve">festivāli, meistarklases, </w:t>
      </w:r>
      <w:r>
        <w:rPr>
          <w:rFonts w:ascii="Times New Roman" w:hAnsi="Times New Roman" w:cs="Times New Roman"/>
          <w:sz w:val="24"/>
          <w:szCs w:val="24"/>
          <w:lang w:val="lv-LV"/>
        </w:rPr>
        <w:t>sacensības u.tml.</w:t>
      </w:r>
      <w:r w:rsidR="00B22677" w:rsidRPr="00C87B70">
        <w:rPr>
          <w:rFonts w:ascii="Times New Roman" w:hAnsi="Times New Roman" w:cs="Times New Roman"/>
          <w:sz w:val="24"/>
          <w:szCs w:val="24"/>
          <w:lang w:val="lv-LV"/>
        </w:rPr>
        <w:t>).</w:t>
      </w:r>
    </w:p>
    <w:p w14:paraId="33AD0102" w14:textId="70BC755D" w:rsidR="00E54289" w:rsidRPr="00095E62" w:rsidRDefault="00E54289" w:rsidP="00095E62">
      <w:pPr>
        <w:spacing w:after="0" w:line="240" w:lineRule="auto"/>
        <w:ind w:firstLine="720"/>
        <w:jc w:val="both"/>
        <w:rPr>
          <w:rFonts w:ascii="Times New Roman" w:hAnsi="Times New Roman" w:cs="Times New Roman"/>
          <w:color w:val="000000" w:themeColor="text1"/>
          <w:sz w:val="24"/>
          <w:szCs w:val="24"/>
          <w:lang w:val="lv-LV"/>
        </w:rPr>
      </w:pPr>
      <w:r w:rsidRPr="00095E62">
        <w:rPr>
          <w:rFonts w:ascii="Times New Roman" w:hAnsi="Times New Roman" w:cs="Times New Roman"/>
          <w:color w:val="000000" w:themeColor="text1"/>
          <w:sz w:val="24"/>
          <w:szCs w:val="24"/>
          <w:lang w:val="lv-LV"/>
        </w:rPr>
        <w:t>Sadarbībā ar Dobeles novada k</w:t>
      </w:r>
      <w:r w:rsidR="00A849D8">
        <w:rPr>
          <w:rFonts w:ascii="Times New Roman" w:hAnsi="Times New Roman" w:cs="Times New Roman"/>
          <w:color w:val="000000" w:themeColor="text1"/>
          <w:sz w:val="24"/>
          <w:szCs w:val="24"/>
          <w:lang w:val="lv-LV"/>
        </w:rPr>
        <w:t>u</w:t>
      </w:r>
      <w:r w:rsidRPr="00095E62">
        <w:rPr>
          <w:rFonts w:ascii="Times New Roman" w:hAnsi="Times New Roman" w:cs="Times New Roman"/>
          <w:color w:val="000000" w:themeColor="text1"/>
          <w:sz w:val="24"/>
          <w:szCs w:val="24"/>
          <w:lang w:val="lv-LV"/>
        </w:rPr>
        <w:t>ltūras pārvaldi, Dobeles Mūzikas skolu un</w:t>
      </w:r>
      <w:r w:rsidR="00095E62" w:rsidRPr="00095E62">
        <w:rPr>
          <w:rFonts w:ascii="Times New Roman" w:hAnsi="Times New Roman" w:cs="Times New Roman"/>
          <w:color w:val="000000" w:themeColor="text1"/>
          <w:sz w:val="24"/>
          <w:szCs w:val="24"/>
          <w:lang w:val="lv-LV"/>
        </w:rPr>
        <w:t xml:space="preserve"> </w:t>
      </w:r>
      <w:r w:rsidRPr="00095E62">
        <w:rPr>
          <w:rFonts w:ascii="Times New Roman" w:hAnsi="Times New Roman" w:cs="Times New Roman"/>
          <w:color w:val="000000" w:themeColor="text1"/>
          <w:sz w:val="24"/>
          <w:szCs w:val="24"/>
          <w:lang w:val="lv-LV"/>
        </w:rPr>
        <w:t>Dobeles Novadpētniecības muzeju 202</w:t>
      </w:r>
      <w:r w:rsidR="00095E62" w:rsidRPr="00095E62">
        <w:rPr>
          <w:rFonts w:ascii="Times New Roman" w:hAnsi="Times New Roman" w:cs="Times New Roman"/>
          <w:color w:val="000000" w:themeColor="text1"/>
          <w:sz w:val="24"/>
          <w:szCs w:val="24"/>
          <w:lang w:val="lv-LV"/>
        </w:rPr>
        <w:t>3</w:t>
      </w:r>
      <w:r w:rsidRPr="00095E62">
        <w:rPr>
          <w:rFonts w:ascii="Times New Roman" w:hAnsi="Times New Roman" w:cs="Times New Roman"/>
          <w:color w:val="000000" w:themeColor="text1"/>
          <w:sz w:val="24"/>
          <w:szCs w:val="24"/>
          <w:lang w:val="lv-LV"/>
        </w:rPr>
        <w:t>.</w:t>
      </w:r>
      <w:r w:rsidR="00A849D8">
        <w:rPr>
          <w:rFonts w:ascii="Times New Roman" w:hAnsi="Times New Roman" w:cs="Times New Roman"/>
          <w:color w:val="000000" w:themeColor="text1"/>
          <w:sz w:val="24"/>
          <w:szCs w:val="24"/>
          <w:lang w:val="lv-LV"/>
        </w:rPr>
        <w:t xml:space="preserve"> </w:t>
      </w:r>
      <w:r w:rsidRPr="00095E62">
        <w:rPr>
          <w:rFonts w:ascii="Times New Roman" w:hAnsi="Times New Roman" w:cs="Times New Roman"/>
          <w:color w:val="000000" w:themeColor="text1"/>
          <w:sz w:val="24"/>
          <w:szCs w:val="24"/>
          <w:lang w:val="lv-LV"/>
        </w:rPr>
        <w:t xml:space="preserve">gada </w:t>
      </w:r>
      <w:r w:rsidR="00095E62" w:rsidRPr="00095E62">
        <w:rPr>
          <w:rFonts w:ascii="Times New Roman" w:hAnsi="Times New Roman" w:cs="Times New Roman"/>
          <w:color w:val="000000" w:themeColor="text1"/>
          <w:sz w:val="24"/>
          <w:szCs w:val="24"/>
          <w:lang w:val="lv-LV"/>
        </w:rPr>
        <w:t>9</w:t>
      </w:r>
      <w:r w:rsidRPr="00095E62">
        <w:rPr>
          <w:rFonts w:ascii="Times New Roman" w:hAnsi="Times New Roman" w:cs="Times New Roman"/>
          <w:color w:val="000000" w:themeColor="text1"/>
          <w:sz w:val="24"/>
          <w:szCs w:val="24"/>
          <w:lang w:val="lv-LV"/>
        </w:rPr>
        <w:t>.</w:t>
      </w:r>
      <w:r w:rsidR="00A849D8">
        <w:rPr>
          <w:rFonts w:ascii="Times New Roman" w:hAnsi="Times New Roman" w:cs="Times New Roman"/>
          <w:color w:val="000000" w:themeColor="text1"/>
          <w:sz w:val="24"/>
          <w:szCs w:val="24"/>
          <w:lang w:val="lv-LV"/>
        </w:rPr>
        <w:t xml:space="preserve"> </w:t>
      </w:r>
      <w:r w:rsidRPr="00095E62">
        <w:rPr>
          <w:rFonts w:ascii="Times New Roman" w:hAnsi="Times New Roman" w:cs="Times New Roman"/>
          <w:color w:val="000000" w:themeColor="text1"/>
          <w:sz w:val="24"/>
          <w:szCs w:val="24"/>
          <w:lang w:val="lv-LV"/>
        </w:rPr>
        <w:t>septembrī organizējām un</w:t>
      </w:r>
      <w:r w:rsidR="00095E62" w:rsidRPr="00095E62">
        <w:rPr>
          <w:rFonts w:ascii="Times New Roman" w:hAnsi="Times New Roman" w:cs="Times New Roman"/>
          <w:color w:val="000000" w:themeColor="text1"/>
          <w:sz w:val="24"/>
          <w:szCs w:val="24"/>
          <w:lang w:val="lv-LV"/>
        </w:rPr>
        <w:t xml:space="preserve"> </w:t>
      </w:r>
      <w:r w:rsidRPr="00095E62">
        <w:rPr>
          <w:rFonts w:ascii="Times New Roman" w:hAnsi="Times New Roman" w:cs="Times New Roman"/>
          <w:color w:val="000000" w:themeColor="text1"/>
          <w:sz w:val="24"/>
          <w:szCs w:val="24"/>
          <w:lang w:val="lv-LV"/>
        </w:rPr>
        <w:t xml:space="preserve">veiksmīgi īstenojām jau </w:t>
      </w:r>
      <w:r w:rsidR="00095E62" w:rsidRPr="00095E62">
        <w:rPr>
          <w:rFonts w:ascii="Times New Roman" w:hAnsi="Times New Roman" w:cs="Times New Roman"/>
          <w:color w:val="000000" w:themeColor="text1"/>
          <w:sz w:val="24"/>
          <w:szCs w:val="24"/>
          <w:lang w:val="lv-LV"/>
        </w:rPr>
        <w:t>trešo</w:t>
      </w:r>
      <w:r w:rsidRPr="00095E62">
        <w:rPr>
          <w:rFonts w:ascii="Times New Roman" w:hAnsi="Times New Roman" w:cs="Times New Roman"/>
          <w:color w:val="000000" w:themeColor="text1"/>
          <w:sz w:val="24"/>
          <w:szCs w:val="24"/>
          <w:lang w:val="lv-LV"/>
        </w:rPr>
        <w:t xml:space="preserve"> “Dobeles mākslas un dzejas dienu” skolai pieguļošajā</w:t>
      </w:r>
      <w:r w:rsidR="00095E62" w:rsidRPr="00095E62">
        <w:rPr>
          <w:rFonts w:ascii="Times New Roman" w:hAnsi="Times New Roman" w:cs="Times New Roman"/>
          <w:color w:val="000000" w:themeColor="text1"/>
          <w:sz w:val="24"/>
          <w:szCs w:val="24"/>
          <w:lang w:val="lv-LV"/>
        </w:rPr>
        <w:t xml:space="preserve"> </w:t>
      </w:r>
      <w:r w:rsidRPr="00095E62">
        <w:rPr>
          <w:rFonts w:ascii="Times New Roman" w:hAnsi="Times New Roman" w:cs="Times New Roman"/>
          <w:color w:val="000000" w:themeColor="text1"/>
          <w:sz w:val="24"/>
          <w:szCs w:val="24"/>
          <w:lang w:val="lv-LV"/>
        </w:rPr>
        <w:t>zaļajā zonā. 202</w:t>
      </w:r>
      <w:r w:rsidR="00095E62" w:rsidRPr="00095E62">
        <w:rPr>
          <w:rFonts w:ascii="Times New Roman" w:hAnsi="Times New Roman" w:cs="Times New Roman"/>
          <w:color w:val="000000" w:themeColor="text1"/>
          <w:sz w:val="24"/>
          <w:szCs w:val="24"/>
          <w:lang w:val="lv-LV"/>
        </w:rPr>
        <w:t>4</w:t>
      </w:r>
      <w:r w:rsidRPr="00095E62">
        <w:rPr>
          <w:rFonts w:ascii="Times New Roman" w:hAnsi="Times New Roman" w:cs="Times New Roman"/>
          <w:color w:val="000000" w:themeColor="text1"/>
          <w:sz w:val="24"/>
          <w:szCs w:val="24"/>
          <w:lang w:val="lv-LV"/>
        </w:rPr>
        <w:t xml:space="preserve">.gada </w:t>
      </w:r>
      <w:r w:rsidR="00095E62" w:rsidRPr="00095E62">
        <w:rPr>
          <w:rFonts w:ascii="Times New Roman" w:hAnsi="Times New Roman" w:cs="Times New Roman"/>
          <w:color w:val="000000" w:themeColor="text1"/>
          <w:sz w:val="24"/>
          <w:szCs w:val="24"/>
          <w:lang w:val="lv-LV"/>
        </w:rPr>
        <w:t>14</w:t>
      </w:r>
      <w:r w:rsidRPr="00095E62">
        <w:rPr>
          <w:rFonts w:ascii="Times New Roman" w:hAnsi="Times New Roman" w:cs="Times New Roman"/>
          <w:color w:val="000000" w:themeColor="text1"/>
          <w:sz w:val="24"/>
          <w:szCs w:val="24"/>
          <w:lang w:val="lv-LV"/>
        </w:rPr>
        <w:t xml:space="preserve">.septembrī tika īstenota jau </w:t>
      </w:r>
      <w:r w:rsidR="00095E62" w:rsidRPr="00095E62">
        <w:rPr>
          <w:rFonts w:ascii="Times New Roman" w:hAnsi="Times New Roman" w:cs="Times New Roman"/>
          <w:color w:val="000000" w:themeColor="text1"/>
          <w:sz w:val="24"/>
          <w:szCs w:val="24"/>
          <w:lang w:val="lv-LV"/>
        </w:rPr>
        <w:t xml:space="preserve">ceturtās </w:t>
      </w:r>
      <w:r w:rsidRPr="00095E62">
        <w:rPr>
          <w:rFonts w:ascii="Times New Roman" w:hAnsi="Times New Roman" w:cs="Times New Roman"/>
          <w:color w:val="000000" w:themeColor="text1"/>
          <w:sz w:val="24"/>
          <w:szCs w:val="24"/>
          <w:lang w:val="lv-LV"/>
        </w:rPr>
        <w:t>“Dobeles mākslas un dzejas dienas”.</w:t>
      </w:r>
    </w:p>
    <w:p w14:paraId="16CCC8C0" w14:textId="04F1642D" w:rsidR="00095E62" w:rsidRDefault="00E54289" w:rsidP="00DC766B">
      <w:pPr>
        <w:spacing w:after="0" w:line="240" w:lineRule="auto"/>
        <w:ind w:firstLine="720"/>
        <w:jc w:val="both"/>
        <w:rPr>
          <w:rFonts w:ascii="Times New Roman" w:hAnsi="Times New Roman" w:cs="Times New Roman"/>
          <w:color w:val="000000" w:themeColor="text1"/>
          <w:sz w:val="24"/>
          <w:szCs w:val="24"/>
          <w:lang w:val="lv-LV"/>
        </w:rPr>
      </w:pPr>
      <w:r w:rsidRPr="00095E62">
        <w:rPr>
          <w:rFonts w:ascii="Times New Roman" w:hAnsi="Times New Roman" w:cs="Times New Roman"/>
          <w:color w:val="000000" w:themeColor="text1"/>
          <w:sz w:val="24"/>
          <w:szCs w:val="24"/>
          <w:lang w:val="lv-LV"/>
        </w:rPr>
        <w:t>Mācību gada laikā tiek organanizētas vismaz divas meistardarbnīcas, kuras</w:t>
      </w:r>
      <w:r w:rsidR="00DC766B">
        <w:rPr>
          <w:rFonts w:ascii="Times New Roman" w:hAnsi="Times New Roman" w:cs="Times New Roman"/>
          <w:color w:val="000000" w:themeColor="text1"/>
          <w:sz w:val="24"/>
          <w:szCs w:val="24"/>
          <w:lang w:val="lv-LV"/>
        </w:rPr>
        <w:t xml:space="preserve"> </w:t>
      </w:r>
      <w:r w:rsidRPr="00095E62">
        <w:rPr>
          <w:rFonts w:ascii="Times New Roman" w:hAnsi="Times New Roman" w:cs="Times New Roman"/>
          <w:color w:val="000000" w:themeColor="text1"/>
          <w:sz w:val="24"/>
          <w:szCs w:val="24"/>
          <w:lang w:val="lv-LV"/>
        </w:rPr>
        <w:t>vada profesionāli mākslinieki</w:t>
      </w:r>
      <w:r w:rsidR="00095E62" w:rsidRPr="00095E62">
        <w:rPr>
          <w:rFonts w:ascii="Times New Roman" w:hAnsi="Times New Roman" w:cs="Times New Roman"/>
          <w:color w:val="000000" w:themeColor="text1"/>
          <w:sz w:val="24"/>
          <w:szCs w:val="24"/>
          <w:lang w:val="lv-LV"/>
        </w:rPr>
        <w:t xml:space="preserve"> </w:t>
      </w:r>
      <w:r w:rsidR="00095E62" w:rsidRPr="00A849D8">
        <w:rPr>
          <w:rFonts w:ascii="Times New Roman" w:hAnsi="Times New Roman" w:cs="Times New Roman"/>
          <w:sz w:val="24"/>
          <w:szCs w:val="24"/>
          <w:lang w:val="lv-LV"/>
        </w:rPr>
        <w:t xml:space="preserve">- </w:t>
      </w:r>
      <w:r w:rsidR="00095E62">
        <w:rPr>
          <w:rFonts w:ascii="Times New Roman" w:hAnsi="Times New Roman" w:cs="Times New Roman"/>
          <w:sz w:val="24"/>
          <w:szCs w:val="24"/>
          <w:lang w:val="lv-LV"/>
        </w:rPr>
        <w:t>2024.</w:t>
      </w:r>
      <w:r w:rsidR="00A849D8">
        <w:rPr>
          <w:rFonts w:ascii="Times New Roman" w:hAnsi="Times New Roman" w:cs="Times New Roman"/>
          <w:sz w:val="24"/>
          <w:szCs w:val="24"/>
          <w:lang w:val="lv-LV"/>
        </w:rPr>
        <w:t xml:space="preserve"> </w:t>
      </w:r>
      <w:r w:rsidR="00095E62">
        <w:rPr>
          <w:rFonts w:ascii="Times New Roman" w:hAnsi="Times New Roman" w:cs="Times New Roman"/>
          <w:sz w:val="24"/>
          <w:szCs w:val="24"/>
          <w:lang w:val="lv-LV"/>
        </w:rPr>
        <w:t>gada janvārī notika “Abstraktās glezniecības meistarklase”, piedalījās 1.-5.klašu izglītojamie. Mācību plenēra laikā notika “Plenēra meistarklase” kopā ar mākslinieku Alekseju Naumovu. Plenērā tapušo darbu izstāde ir apskatāma skolas zālē</w:t>
      </w:r>
      <w:r w:rsidR="00095E62" w:rsidRPr="00095E62">
        <w:rPr>
          <w:rFonts w:ascii="Times New Roman" w:hAnsi="Times New Roman" w:cs="Times New Roman"/>
          <w:color w:val="000000" w:themeColor="text1"/>
          <w:sz w:val="24"/>
          <w:szCs w:val="24"/>
          <w:lang w:val="lv-LV"/>
        </w:rPr>
        <w:t>.</w:t>
      </w:r>
      <w:r w:rsidRPr="00095E62">
        <w:rPr>
          <w:rFonts w:ascii="Times New Roman" w:hAnsi="Times New Roman" w:cs="Times New Roman"/>
          <w:color w:val="000000" w:themeColor="text1"/>
          <w:sz w:val="24"/>
          <w:szCs w:val="24"/>
          <w:lang w:val="lv-LV"/>
        </w:rPr>
        <w:t>).</w:t>
      </w:r>
      <w:r w:rsidR="00095E62">
        <w:rPr>
          <w:rFonts w:ascii="Times New Roman" w:hAnsi="Times New Roman" w:cs="Times New Roman"/>
          <w:color w:val="000000" w:themeColor="text1"/>
          <w:sz w:val="24"/>
          <w:szCs w:val="24"/>
          <w:lang w:val="lv-LV"/>
        </w:rPr>
        <w:t xml:space="preserve"> </w:t>
      </w:r>
    </w:p>
    <w:p w14:paraId="5D4A8EAD" w14:textId="06C8B390" w:rsidR="000C7678" w:rsidRDefault="00E54289" w:rsidP="00364F52">
      <w:pPr>
        <w:pStyle w:val="ListParagraph"/>
        <w:ind w:left="0" w:firstLine="720"/>
        <w:jc w:val="both"/>
        <w:rPr>
          <w:rFonts w:ascii="Times New Roman" w:hAnsi="Times New Roman" w:cs="Times New Roman"/>
          <w:color w:val="000000" w:themeColor="text1"/>
          <w:sz w:val="24"/>
          <w:szCs w:val="24"/>
          <w:lang w:val="lv-LV"/>
        </w:rPr>
      </w:pPr>
      <w:r w:rsidRPr="00095E62">
        <w:rPr>
          <w:rFonts w:ascii="Times New Roman" w:hAnsi="Times New Roman" w:cs="Times New Roman"/>
          <w:color w:val="000000" w:themeColor="text1"/>
          <w:sz w:val="24"/>
          <w:szCs w:val="24"/>
          <w:lang w:val="lv-LV"/>
        </w:rPr>
        <w:t>Tradicionāli jau kopš 2008.gada Skolas absolventu noslēguma darbu</w:t>
      </w:r>
      <w:r w:rsidR="00095E62" w:rsidRPr="00095E62">
        <w:rPr>
          <w:rFonts w:ascii="Times New Roman" w:hAnsi="Times New Roman" w:cs="Times New Roman"/>
          <w:color w:val="000000" w:themeColor="text1"/>
          <w:sz w:val="24"/>
          <w:szCs w:val="24"/>
          <w:lang w:val="lv-LV"/>
        </w:rPr>
        <w:t xml:space="preserve"> </w:t>
      </w:r>
      <w:r w:rsidRPr="00095E62">
        <w:rPr>
          <w:rFonts w:ascii="Times New Roman" w:hAnsi="Times New Roman" w:cs="Times New Roman"/>
          <w:color w:val="000000" w:themeColor="text1"/>
          <w:sz w:val="24"/>
          <w:szCs w:val="24"/>
          <w:lang w:val="lv-LV"/>
        </w:rPr>
        <w:t>aizstāvēšanas pasākums ir publisks pasākums</w:t>
      </w:r>
      <w:r w:rsidR="00095E62" w:rsidRPr="00095E62">
        <w:rPr>
          <w:rFonts w:ascii="Times New Roman" w:hAnsi="Times New Roman" w:cs="Times New Roman"/>
          <w:color w:val="000000" w:themeColor="text1"/>
          <w:sz w:val="24"/>
          <w:szCs w:val="24"/>
          <w:lang w:val="lv-LV"/>
        </w:rPr>
        <w:t>.</w:t>
      </w:r>
      <w:r w:rsidR="00D7756F">
        <w:rPr>
          <w:rFonts w:ascii="Times New Roman" w:hAnsi="Times New Roman" w:cs="Times New Roman"/>
          <w:color w:val="000000" w:themeColor="text1"/>
          <w:sz w:val="24"/>
          <w:szCs w:val="24"/>
          <w:lang w:val="lv-LV"/>
        </w:rPr>
        <w:t xml:space="preserve"> </w:t>
      </w:r>
      <w:r w:rsidR="000362B4">
        <w:rPr>
          <w:rFonts w:ascii="Times New Roman" w:hAnsi="Times New Roman" w:cs="Times New Roman"/>
          <w:color w:val="000000" w:themeColor="text1"/>
          <w:sz w:val="24"/>
          <w:szCs w:val="24"/>
          <w:lang w:val="lv-LV"/>
        </w:rPr>
        <w:t xml:space="preserve">Visu mācību gadu </w:t>
      </w:r>
      <w:r w:rsidR="00D7756F" w:rsidRPr="00095E62">
        <w:rPr>
          <w:rFonts w:ascii="Times New Roman" w:hAnsi="Times New Roman" w:cs="Times New Roman"/>
          <w:color w:val="000000" w:themeColor="text1"/>
          <w:sz w:val="24"/>
          <w:szCs w:val="24"/>
          <w:lang w:val="lv-LV"/>
        </w:rPr>
        <w:t>202</w:t>
      </w:r>
      <w:r w:rsidR="00D7756F">
        <w:rPr>
          <w:rFonts w:ascii="Times New Roman" w:hAnsi="Times New Roman" w:cs="Times New Roman"/>
          <w:color w:val="000000" w:themeColor="text1"/>
          <w:sz w:val="24"/>
          <w:szCs w:val="24"/>
          <w:lang w:val="lv-LV"/>
        </w:rPr>
        <w:t>2</w:t>
      </w:r>
      <w:r w:rsidR="00D7756F" w:rsidRPr="00095E62">
        <w:rPr>
          <w:rFonts w:ascii="Times New Roman" w:hAnsi="Times New Roman" w:cs="Times New Roman"/>
          <w:color w:val="000000" w:themeColor="text1"/>
          <w:sz w:val="24"/>
          <w:szCs w:val="24"/>
          <w:lang w:val="lv-LV"/>
        </w:rPr>
        <w:t>./202</w:t>
      </w:r>
      <w:r w:rsidR="00364F52">
        <w:rPr>
          <w:rFonts w:ascii="Times New Roman" w:hAnsi="Times New Roman" w:cs="Times New Roman"/>
          <w:color w:val="000000" w:themeColor="text1"/>
          <w:sz w:val="24"/>
          <w:szCs w:val="24"/>
          <w:lang w:val="lv-LV"/>
        </w:rPr>
        <w:t>3</w:t>
      </w:r>
      <w:r w:rsidR="00D7756F" w:rsidRPr="00095E62">
        <w:rPr>
          <w:rFonts w:ascii="Times New Roman" w:hAnsi="Times New Roman" w:cs="Times New Roman"/>
          <w:color w:val="000000" w:themeColor="text1"/>
          <w:sz w:val="24"/>
          <w:szCs w:val="24"/>
          <w:lang w:val="lv-LV"/>
        </w:rPr>
        <w:t>.mācību gad</w:t>
      </w:r>
      <w:r w:rsidR="00D7756F">
        <w:rPr>
          <w:rFonts w:ascii="Times New Roman" w:hAnsi="Times New Roman" w:cs="Times New Roman"/>
          <w:color w:val="000000" w:themeColor="text1"/>
          <w:sz w:val="24"/>
          <w:szCs w:val="24"/>
          <w:lang w:val="lv-LV"/>
        </w:rPr>
        <w:t>a absolventu noslēgumu darb</w:t>
      </w:r>
      <w:r w:rsidR="00364F52">
        <w:rPr>
          <w:rFonts w:ascii="Times New Roman" w:hAnsi="Times New Roman" w:cs="Times New Roman"/>
          <w:color w:val="000000" w:themeColor="text1"/>
          <w:sz w:val="24"/>
          <w:szCs w:val="24"/>
          <w:lang w:val="lv-LV"/>
        </w:rPr>
        <w:t>i tika izstādīti vairākās izstādēs – Dobeles novada muzejā, Tērvetes k</w:t>
      </w:r>
      <w:r w:rsidR="00A849D8">
        <w:rPr>
          <w:rFonts w:ascii="Times New Roman" w:hAnsi="Times New Roman" w:cs="Times New Roman"/>
          <w:color w:val="000000" w:themeColor="text1"/>
          <w:sz w:val="24"/>
          <w:szCs w:val="24"/>
          <w:lang w:val="lv-LV"/>
        </w:rPr>
        <w:t>u</w:t>
      </w:r>
      <w:r w:rsidR="00364F52">
        <w:rPr>
          <w:rFonts w:ascii="Times New Roman" w:hAnsi="Times New Roman" w:cs="Times New Roman"/>
          <w:color w:val="000000" w:themeColor="text1"/>
          <w:sz w:val="24"/>
          <w:szCs w:val="24"/>
          <w:lang w:val="lv-LV"/>
        </w:rPr>
        <w:t>ltūras namā un Starptautiskā izstādē Biržu kultūras centrā (Lietuva).</w:t>
      </w:r>
      <w:r w:rsidR="000362B4">
        <w:rPr>
          <w:rFonts w:ascii="Times New Roman" w:hAnsi="Times New Roman" w:cs="Times New Roman"/>
          <w:color w:val="000000" w:themeColor="text1"/>
          <w:sz w:val="24"/>
          <w:szCs w:val="24"/>
          <w:lang w:val="lv-LV"/>
        </w:rPr>
        <w:t xml:space="preserve"> </w:t>
      </w:r>
      <w:r w:rsidR="000362B4" w:rsidRPr="00095E62">
        <w:rPr>
          <w:rFonts w:ascii="Times New Roman" w:hAnsi="Times New Roman" w:cs="Times New Roman"/>
          <w:color w:val="000000" w:themeColor="text1"/>
          <w:sz w:val="24"/>
          <w:szCs w:val="24"/>
          <w:lang w:val="lv-LV"/>
        </w:rPr>
        <w:t>2023./2024.mācību</w:t>
      </w:r>
      <w:r w:rsidR="000362B4">
        <w:rPr>
          <w:rFonts w:ascii="Times New Roman" w:hAnsi="Times New Roman" w:cs="Times New Roman"/>
          <w:color w:val="000000" w:themeColor="text1"/>
          <w:sz w:val="24"/>
          <w:szCs w:val="24"/>
          <w:lang w:val="lv-LV"/>
        </w:rPr>
        <w:t xml:space="preserve"> gada absolventu noslēgumu darbi būs apskatāmi Tērvetes kultūras namā.</w:t>
      </w:r>
    </w:p>
    <w:p w14:paraId="3D46BF15" w14:textId="77777777" w:rsidR="007F26DC" w:rsidRPr="00BD409D" w:rsidRDefault="007F26DC" w:rsidP="007F26DC">
      <w:pPr>
        <w:pStyle w:val="ListParagraph"/>
        <w:spacing w:after="0" w:line="240" w:lineRule="auto"/>
        <w:ind w:left="426" w:firstLine="294"/>
        <w:jc w:val="both"/>
        <w:rPr>
          <w:rFonts w:ascii="Times New Roman" w:hAnsi="Times New Roman" w:cs="Times New Roman"/>
          <w:b/>
          <w:sz w:val="24"/>
          <w:szCs w:val="24"/>
          <w:lang w:val="lv-LV"/>
        </w:rPr>
      </w:pPr>
      <w:r w:rsidRPr="00BD409D">
        <w:rPr>
          <w:rFonts w:ascii="Times New Roman" w:hAnsi="Times New Roman" w:cs="Times New Roman"/>
          <w:b/>
          <w:sz w:val="24"/>
          <w:szCs w:val="24"/>
          <w:lang w:val="lv-LV"/>
        </w:rPr>
        <w:t>Konkursi:</w:t>
      </w:r>
    </w:p>
    <w:tbl>
      <w:tblPr>
        <w:tblStyle w:val="TableGrid"/>
        <w:tblW w:w="9285" w:type="dxa"/>
        <w:tblInd w:w="66" w:type="dxa"/>
        <w:tblLook w:val="04A0" w:firstRow="1" w:lastRow="0" w:firstColumn="1" w:lastColumn="0" w:noHBand="0" w:noVBand="1"/>
      </w:tblPr>
      <w:tblGrid>
        <w:gridCol w:w="6308"/>
        <w:gridCol w:w="2977"/>
      </w:tblGrid>
      <w:tr w:rsidR="00B818EB" w:rsidRPr="00B818EB" w14:paraId="019D5DE6" w14:textId="77777777" w:rsidTr="00940856">
        <w:tc>
          <w:tcPr>
            <w:tcW w:w="6308" w:type="dxa"/>
          </w:tcPr>
          <w:p w14:paraId="5E1D4BFD" w14:textId="77777777" w:rsidR="007F26DC" w:rsidRPr="00B818EB" w:rsidRDefault="007F26DC" w:rsidP="00D5060B">
            <w:pPr>
              <w:jc w:val="both"/>
              <w:rPr>
                <w:rFonts w:ascii="Times New Roman" w:hAnsi="Times New Roman" w:cs="Times New Roman"/>
                <w:color w:val="000000" w:themeColor="text1"/>
                <w:sz w:val="24"/>
                <w:szCs w:val="24"/>
                <w:lang w:val="lv-LV"/>
              </w:rPr>
            </w:pPr>
            <w:r w:rsidRPr="00B818EB">
              <w:rPr>
                <w:rFonts w:ascii="Times New Roman" w:hAnsi="Times New Roman" w:cs="Times New Roman"/>
                <w:color w:val="000000" w:themeColor="text1"/>
                <w:sz w:val="24"/>
                <w:szCs w:val="24"/>
                <w:lang w:val="lv-LV"/>
              </w:rPr>
              <w:t>Konkursi:</w:t>
            </w:r>
          </w:p>
        </w:tc>
        <w:tc>
          <w:tcPr>
            <w:tcW w:w="2977" w:type="dxa"/>
          </w:tcPr>
          <w:p w14:paraId="24F90E11" w14:textId="77777777" w:rsidR="007F26DC" w:rsidRPr="00B818EB" w:rsidRDefault="007F26DC" w:rsidP="00D5060B">
            <w:pPr>
              <w:jc w:val="both"/>
              <w:rPr>
                <w:rFonts w:ascii="Times New Roman" w:hAnsi="Times New Roman" w:cs="Times New Roman"/>
                <w:color w:val="000000" w:themeColor="text1"/>
                <w:sz w:val="24"/>
                <w:szCs w:val="24"/>
                <w:lang w:val="lv-LV"/>
              </w:rPr>
            </w:pPr>
            <w:r w:rsidRPr="00B818EB">
              <w:rPr>
                <w:rFonts w:ascii="Times New Roman" w:hAnsi="Times New Roman" w:cs="Times New Roman"/>
                <w:color w:val="000000" w:themeColor="text1"/>
                <w:sz w:val="24"/>
                <w:szCs w:val="24"/>
                <w:lang w:val="lv-LV"/>
              </w:rPr>
              <w:t>Sasniegumi</w:t>
            </w:r>
          </w:p>
        </w:tc>
      </w:tr>
      <w:tr w:rsidR="00B818EB" w:rsidRPr="00B818EB" w14:paraId="462BC239" w14:textId="77777777" w:rsidTr="00940856">
        <w:tc>
          <w:tcPr>
            <w:tcW w:w="6308" w:type="dxa"/>
          </w:tcPr>
          <w:p w14:paraId="48B78DE4" w14:textId="5B9AA951" w:rsidR="007F26DC" w:rsidRPr="00B818EB" w:rsidRDefault="007F26DC" w:rsidP="007F26DC">
            <w:pPr>
              <w:pStyle w:val="ListParagraph"/>
              <w:numPr>
                <w:ilvl w:val="0"/>
                <w:numId w:val="11"/>
              </w:numPr>
              <w:ind w:left="387"/>
              <w:rPr>
                <w:rFonts w:ascii="Times New Roman" w:hAnsi="Times New Roman" w:cs="Times New Roman"/>
                <w:color w:val="000000" w:themeColor="text1"/>
                <w:sz w:val="24"/>
                <w:szCs w:val="24"/>
                <w:lang w:val="lv-LV"/>
              </w:rPr>
            </w:pPr>
            <w:r w:rsidRPr="00B818EB">
              <w:rPr>
                <w:rFonts w:ascii="Times New Roman" w:hAnsi="Times New Roman" w:cs="Times New Roman"/>
                <w:color w:val="000000" w:themeColor="text1"/>
                <w:sz w:val="24"/>
                <w:szCs w:val="24"/>
                <w:lang w:val="lv-LV"/>
              </w:rPr>
              <w:t>5</w:t>
            </w:r>
            <w:r w:rsidR="00B818EB" w:rsidRPr="00B818EB">
              <w:rPr>
                <w:rFonts w:ascii="Times New Roman" w:hAnsi="Times New Roman" w:cs="Times New Roman"/>
                <w:color w:val="000000" w:themeColor="text1"/>
                <w:sz w:val="24"/>
                <w:szCs w:val="24"/>
                <w:lang w:val="lv-LV"/>
              </w:rPr>
              <w:t>2</w:t>
            </w:r>
            <w:r w:rsidRPr="00B818EB">
              <w:rPr>
                <w:rFonts w:ascii="Times New Roman" w:hAnsi="Times New Roman" w:cs="Times New Roman"/>
                <w:color w:val="000000" w:themeColor="text1"/>
                <w:sz w:val="24"/>
                <w:szCs w:val="24"/>
                <w:lang w:val="lv-LV"/>
              </w:rPr>
              <w:t>. Starptautiskā bērnu mākslas izstāde-konkurss “Lidice 202</w:t>
            </w:r>
            <w:r w:rsidR="00B818EB">
              <w:rPr>
                <w:rFonts w:ascii="Times New Roman" w:hAnsi="Times New Roman" w:cs="Times New Roman"/>
                <w:color w:val="000000" w:themeColor="text1"/>
                <w:sz w:val="24"/>
                <w:szCs w:val="24"/>
                <w:lang w:val="lv-LV"/>
              </w:rPr>
              <w:t>4</w:t>
            </w:r>
            <w:r w:rsidRPr="00B818EB">
              <w:rPr>
                <w:rFonts w:ascii="Times New Roman" w:hAnsi="Times New Roman" w:cs="Times New Roman"/>
                <w:color w:val="000000" w:themeColor="text1"/>
                <w:sz w:val="24"/>
                <w:szCs w:val="24"/>
                <w:lang w:val="lv-LV"/>
              </w:rPr>
              <w:t xml:space="preserve">”, piedalījās </w:t>
            </w:r>
            <w:r w:rsidR="00B818EB">
              <w:rPr>
                <w:rFonts w:ascii="Times New Roman" w:hAnsi="Times New Roman" w:cs="Times New Roman"/>
                <w:color w:val="000000" w:themeColor="text1"/>
                <w:sz w:val="24"/>
                <w:szCs w:val="24"/>
                <w:lang w:val="lv-LV"/>
              </w:rPr>
              <w:t>15</w:t>
            </w:r>
            <w:r w:rsidRPr="00B818EB">
              <w:rPr>
                <w:rFonts w:ascii="Times New Roman" w:hAnsi="Times New Roman" w:cs="Times New Roman"/>
                <w:color w:val="000000" w:themeColor="text1"/>
                <w:sz w:val="24"/>
                <w:szCs w:val="24"/>
                <w:lang w:val="lv-LV"/>
              </w:rPr>
              <w:t xml:space="preserve"> izglītojamie; </w:t>
            </w:r>
          </w:p>
        </w:tc>
        <w:tc>
          <w:tcPr>
            <w:tcW w:w="2977" w:type="dxa"/>
          </w:tcPr>
          <w:p w14:paraId="44CB4BE7" w14:textId="61C8331B" w:rsidR="007F26DC" w:rsidRPr="00B818EB" w:rsidRDefault="00B818EB" w:rsidP="00D5060B">
            <w:pP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  laureāti</w:t>
            </w:r>
          </w:p>
        </w:tc>
      </w:tr>
      <w:tr w:rsidR="007F26DC" w:rsidRPr="007F26DC" w14:paraId="0E514C6A" w14:textId="77777777" w:rsidTr="00940856">
        <w:tc>
          <w:tcPr>
            <w:tcW w:w="6308" w:type="dxa"/>
          </w:tcPr>
          <w:p w14:paraId="30B517F5" w14:textId="77777777" w:rsidR="007F26DC" w:rsidRDefault="00B818EB" w:rsidP="007F26DC">
            <w:pPr>
              <w:pStyle w:val="ListParagraph"/>
              <w:numPr>
                <w:ilvl w:val="0"/>
                <w:numId w:val="11"/>
              </w:numPr>
              <w:ind w:left="387"/>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Bērnu un jauniešu vizuālās un vizuāli plastiskās mākslas konkurss “Saules ritmi” 2.kārta.</w:t>
            </w:r>
          </w:p>
          <w:p w14:paraId="17C6CE5D" w14:textId="16362230" w:rsidR="00B818EB" w:rsidRPr="00B818EB" w:rsidRDefault="00B818EB" w:rsidP="00B818EB">
            <w:pPr>
              <w:pStyle w:val="ListParagraph"/>
              <w:ind w:left="387"/>
              <w:rPr>
                <w:rFonts w:ascii="Times New Roman" w:hAnsi="Times New Roman" w:cs="Times New Roman"/>
                <w:color w:val="000000" w:themeColor="text1"/>
                <w:sz w:val="24"/>
                <w:szCs w:val="24"/>
                <w:lang w:val="lv-LV"/>
              </w:rPr>
            </w:pPr>
          </w:p>
        </w:tc>
        <w:tc>
          <w:tcPr>
            <w:tcW w:w="2977" w:type="dxa"/>
          </w:tcPr>
          <w:p w14:paraId="14F25FFE" w14:textId="549592F9" w:rsidR="007F26DC" w:rsidRPr="00B818EB" w:rsidRDefault="00B818EB" w:rsidP="00D5060B">
            <w:pPr>
              <w:rPr>
                <w:rFonts w:ascii="Times New Roman" w:hAnsi="Times New Roman" w:cs="Times New Roman"/>
                <w:color w:val="000000" w:themeColor="text1"/>
                <w:sz w:val="24"/>
                <w:szCs w:val="24"/>
                <w:lang w:val="lv-LV"/>
              </w:rPr>
            </w:pPr>
            <w:r w:rsidRPr="00B818EB">
              <w:rPr>
                <w:rFonts w:ascii="Times New Roman" w:hAnsi="Times New Roman" w:cs="Times New Roman"/>
                <w:color w:val="000000" w:themeColor="text1"/>
                <w:sz w:val="24"/>
                <w:szCs w:val="24"/>
                <w:lang w:val="lv-LV"/>
              </w:rPr>
              <w:t>6 pirmās pakāpes laureāti</w:t>
            </w:r>
            <w:r>
              <w:rPr>
                <w:rFonts w:ascii="Times New Roman" w:hAnsi="Times New Roman" w:cs="Times New Roman"/>
                <w:color w:val="000000" w:themeColor="text1"/>
                <w:sz w:val="24"/>
                <w:szCs w:val="24"/>
                <w:lang w:val="lv-LV"/>
              </w:rPr>
              <w:t>;</w:t>
            </w:r>
          </w:p>
          <w:p w14:paraId="40E78E77" w14:textId="1122CFCD" w:rsidR="00B818EB" w:rsidRPr="00B818EB" w:rsidRDefault="00B818EB" w:rsidP="00D5060B">
            <w:pPr>
              <w:rPr>
                <w:rFonts w:ascii="Times New Roman" w:hAnsi="Times New Roman" w:cs="Times New Roman"/>
                <w:color w:val="000000" w:themeColor="text1"/>
                <w:sz w:val="24"/>
                <w:szCs w:val="24"/>
                <w:lang w:val="lv-LV"/>
              </w:rPr>
            </w:pPr>
            <w:r w:rsidRPr="00B818EB">
              <w:rPr>
                <w:rFonts w:ascii="Times New Roman" w:hAnsi="Times New Roman" w:cs="Times New Roman"/>
                <w:color w:val="000000" w:themeColor="text1"/>
                <w:sz w:val="24"/>
                <w:szCs w:val="24"/>
                <w:lang w:val="lv-LV"/>
              </w:rPr>
              <w:t>2 otrās pakāpes laureāti</w:t>
            </w:r>
            <w:r>
              <w:rPr>
                <w:rFonts w:ascii="Times New Roman" w:hAnsi="Times New Roman" w:cs="Times New Roman"/>
                <w:color w:val="000000" w:themeColor="text1"/>
                <w:sz w:val="24"/>
                <w:szCs w:val="24"/>
                <w:lang w:val="lv-LV"/>
              </w:rPr>
              <w:t>.</w:t>
            </w:r>
          </w:p>
        </w:tc>
      </w:tr>
      <w:tr w:rsidR="007F26DC" w:rsidRPr="007F26DC" w14:paraId="24C658D3" w14:textId="77777777" w:rsidTr="00940856">
        <w:tc>
          <w:tcPr>
            <w:tcW w:w="6308" w:type="dxa"/>
          </w:tcPr>
          <w:p w14:paraId="5FED4889" w14:textId="484E83BE" w:rsidR="007F26DC" w:rsidRPr="00B818EB" w:rsidRDefault="00041C2C" w:rsidP="007F26DC">
            <w:pPr>
              <w:pStyle w:val="ListParagraph"/>
              <w:numPr>
                <w:ilvl w:val="0"/>
                <w:numId w:val="11"/>
              </w:numPr>
              <w:ind w:left="387"/>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Starptautiska izstāde- konkurss “Iepazīsim viens otru-manas pilsētas skati” (Ungheni, Moldova)</w:t>
            </w:r>
          </w:p>
        </w:tc>
        <w:tc>
          <w:tcPr>
            <w:tcW w:w="2977" w:type="dxa"/>
          </w:tcPr>
          <w:p w14:paraId="2D049B4B" w14:textId="59D6E7B9" w:rsidR="007F26DC" w:rsidRPr="00041C2C" w:rsidRDefault="00041C2C" w:rsidP="00D5060B">
            <w:pPr>
              <w:rPr>
                <w:rFonts w:ascii="Times New Roman" w:hAnsi="Times New Roman" w:cs="Times New Roman"/>
                <w:color w:val="000000" w:themeColor="text1"/>
                <w:sz w:val="24"/>
                <w:szCs w:val="24"/>
                <w:lang w:val="lv-LV"/>
              </w:rPr>
            </w:pPr>
            <w:r w:rsidRPr="00041C2C">
              <w:rPr>
                <w:rFonts w:ascii="Times New Roman" w:hAnsi="Times New Roman" w:cs="Times New Roman"/>
                <w:color w:val="000000" w:themeColor="text1"/>
                <w:sz w:val="24"/>
                <w:szCs w:val="24"/>
                <w:lang w:val="lv-LV"/>
              </w:rPr>
              <w:t>2 laureāti</w:t>
            </w:r>
          </w:p>
        </w:tc>
      </w:tr>
    </w:tbl>
    <w:p w14:paraId="0FD81BE1" w14:textId="77777777" w:rsidR="00534ECA" w:rsidRDefault="00534ECA" w:rsidP="00364F52">
      <w:pPr>
        <w:pStyle w:val="ListParagraph"/>
        <w:ind w:left="0" w:firstLine="720"/>
        <w:jc w:val="both"/>
        <w:rPr>
          <w:rFonts w:ascii="Times New Roman" w:hAnsi="Times New Roman" w:cs="Times New Roman"/>
          <w:sz w:val="24"/>
          <w:szCs w:val="24"/>
          <w:lang w:val="lv-LV"/>
        </w:rPr>
      </w:pPr>
    </w:p>
    <w:p w14:paraId="402CB306" w14:textId="798C50FA" w:rsidR="00534ECA" w:rsidRPr="00534ECA" w:rsidRDefault="00534ECA" w:rsidP="00534ECA">
      <w:pPr>
        <w:pStyle w:val="ListParagraph"/>
        <w:numPr>
          <w:ilvl w:val="1"/>
          <w:numId w:val="5"/>
        </w:numPr>
        <w:spacing w:after="0" w:line="240" w:lineRule="auto"/>
        <w:ind w:left="567"/>
        <w:jc w:val="both"/>
        <w:rPr>
          <w:rFonts w:ascii="Times New Roman" w:hAnsi="Times New Roman" w:cs="Times New Roman"/>
          <w:sz w:val="24"/>
          <w:szCs w:val="24"/>
          <w:lang w:val="lv-LV"/>
        </w:rPr>
      </w:pPr>
      <w:r w:rsidRPr="00534ECA">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 xml:space="preserve">informācija par Izglītības programmas apguvi un </w:t>
      </w:r>
      <w:r w:rsidRPr="00534ECA">
        <w:rPr>
          <w:rFonts w:ascii="Times New Roman" w:hAnsi="Times New Roman" w:cs="Times New Roman"/>
          <w:sz w:val="24"/>
          <w:szCs w:val="24"/>
          <w:lang w:val="lv-LV"/>
        </w:rPr>
        <w:t xml:space="preserve">galvenie secinājumi par izglītojamo </w:t>
      </w:r>
      <w:r w:rsidRPr="00534ECA">
        <w:rPr>
          <w:rFonts w:ascii="Times New Roman" w:hAnsi="Times New Roman" w:cs="Times New Roman"/>
          <w:i/>
          <w:sz w:val="24"/>
          <w:szCs w:val="24"/>
          <w:lang w:val="lv-LV"/>
        </w:rPr>
        <w:t>ikdienas</w:t>
      </w:r>
      <w:r>
        <w:rPr>
          <w:rFonts w:ascii="Times New Roman" w:hAnsi="Times New Roman" w:cs="Times New Roman"/>
          <w:sz w:val="24"/>
          <w:szCs w:val="24"/>
          <w:lang w:val="lv-LV"/>
        </w:rPr>
        <w:t xml:space="preserve"> </w:t>
      </w:r>
      <w:r w:rsidRPr="00534ECA">
        <w:rPr>
          <w:rFonts w:ascii="Times New Roman" w:hAnsi="Times New Roman" w:cs="Times New Roman"/>
          <w:sz w:val="24"/>
          <w:szCs w:val="24"/>
          <w:lang w:val="lv-LV"/>
        </w:rPr>
        <w:t>sniegum</w:t>
      </w:r>
      <w:r>
        <w:rPr>
          <w:rFonts w:ascii="Times New Roman" w:hAnsi="Times New Roman" w:cs="Times New Roman"/>
          <w:sz w:val="24"/>
          <w:szCs w:val="24"/>
          <w:lang w:val="lv-LV"/>
        </w:rPr>
        <w:t>iem</w:t>
      </w:r>
      <w:r w:rsidRPr="00534ECA">
        <w:rPr>
          <w:rFonts w:ascii="Times New Roman" w:hAnsi="Times New Roman" w:cs="Times New Roman"/>
          <w:sz w:val="24"/>
          <w:szCs w:val="24"/>
          <w:lang w:val="lv-LV"/>
        </w:rPr>
        <w:t>.</w:t>
      </w:r>
    </w:p>
    <w:p w14:paraId="1BEDF8F1" w14:textId="7D7DE143" w:rsidR="00534ECA" w:rsidRPr="00051133" w:rsidRDefault="00534ECA" w:rsidP="00A849D8">
      <w:pPr>
        <w:pStyle w:val="ListParagraph"/>
        <w:numPr>
          <w:ilvl w:val="2"/>
          <w:numId w:val="12"/>
        </w:numPr>
        <w:tabs>
          <w:tab w:val="left" w:pos="142"/>
          <w:tab w:val="left" w:pos="567"/>
        </w:tabs>
        <w:spacing w:line="240" w:lineRule="auto"/>
        <w:jc w:val="both"/>
        <w:rPr>
          <w:rFonts w:ascii="Times New Roman" w:hAnsi="Times New Roman" w:cs="Times New Roman"/>
          <w:color w:val="000000" w:themeColor="text1"/>
          <w:sz w:val="24"/>
          <w:szCs w:val="24"/>
          <w:lang w:val="lv-LV"/>
        </w:rPr>
      </w:pPr>
      <w:r w:rsidRPr="00051133">
        <w:rPr>
          <w:rFonts w:ascii="Times New Roman" w:hAnsi="Times New Roman" w:cs="Times New Roman"/>
          <w:color w:val="000000" w:themeColor="text1"/>
          <w:sz w:val="24"/>
          <w:szCs w:val="24"/>
          <w:lang w:val="lv-LV"/>
        </w:rPr>
        <w:t xml:space="preserve">Izglītības programmai ”Vizuāli plastiskās māksla”, tai skaitā katram mācību priekšmetam, ir izvirzīti izglītības kvalitātes mērķi un uzdevumi mācību satura apguvei. Mērķi un uzdevumi ir konkrēti un izmērāmi. Tie nosaka, kādi izglītojamo mācību rezultāti tiek sagaidīti izglītības programmas un katra mācību priekšmeta noslēgumā un kā tie tiks izvērtēti. </w:t>
      </w:r>
    </w:p>
    <w:p w14:paraId="1373EE0D" w14:textId="1AE744CF" w:rsidR="00534ECA" w:rsidRPr="00051133" w:rsidRDefault="00534ECA" w:rsidP="00A849D8">
      <w:pPr>
        <w:pStyle w:val="ListParagraph"/>
        <w:numPr>
          <w:ilvl w:val="2"/>
          <w:numId w:val="12"/>
        </w:numPr>
        <w:tabs>
          <w:tab w:val="left" w:pos="142"/>
          <w:tab w:val="left" w:pos="567"/>
        </w:tabs>
        <w:spacing w:line="240" w:lineRule="auto"/>
        <w:jc w:val="both"/>
        <w:rPr>
          <w:rFonts w:ascii="Times New Roman" w:hAnsi="Times New Roman" w:cs="Times New Roman"/>
          <w:color w:val="000000" w:themeColor="text1"/>
          <w:sz w:val="24"/>
          <w:szCs w:val="24"/>
          <w:lang w:val="lv-LV"/>
        </w:rPr>
      </w:pPr>
      <w:r w:rsidRPr="00051133">
        <w:rPr>
          <w:rFonts w:ascii="Times New Roman" w:hAnsi="Times New Roman" w:cs="Times New Roman"/>
          <w:color w:val="000000" w:themeColor="text1"/>
          <w:sz w:val="24"/>
          <w:szCs w:val="24"/>
          <w:lang w:val="lv-LV"/>
        </w:rPr>
        <w:lastRenderedPageBreak/>
        <w:t>Skola 202</w:t>
      </w:r>
      <w:r>
        <w:rPr>
          <w:rFonts w:ascii="Times New Roman" w:hAnsi="Times New Roman" w:cs="Times New Roman"/>
          <w:color w:val="000000" w:themeColor="text1"/>
          <w:sz w:val="24"/>
          <w:szCs w:val="24"/>
          <w:lang w:val="lv-LV"/>
        </w:rPr>
        <w:t>3</w:t>
      </w:r>
      <w:r w:rsidRPr="00051133">
        <w:rPr>
          <w:rFonts w:ascii="Times New Roman" w:hAnsi="Times New Roman" w:cs="Times New Roman"/>
          <w:color w:val="000000" w:themeColor="text1"/>
          <w:sz w:val="24"/>
          <w:szCs w:val="24"/>
          <w:lang w:val="lv-LV"/>
        </w:rPr>
        <w:t>./202</w:t>
      </w:r>
      <w:r>
        <w:rPr>
          <w:rFonts w:ascii="Times New Roman" w:hAnsi="Times New Roman" w:cs="Times New Roman"/>
          <w:color w:val="000000" w:themeColor="text1"/>
          <w:sz w:val="24"/>
          <w:szCs w:val="24"/>
          <w:lang w:val="lv-LV"/>
        </w:rPr>
        <w:t>4</w:t>
      </w:r>
      <w:r w:rsidRPr="00051133">
        <w:rPr>
          <w:rFonts w:ascii="Times New Roman" w:hAnsi="Times New Roman" w:cs="Times New Roman"/>
          <w:color w:val="000000" w:themeColor="text1"/>
          <w:sz w:val="24"/>
          <w:szCs w:val="24"/>
          <w:lang w:val="lv-LV"/>
        </w:rPr>
        <w:t xml:space="preserve">.m.g. ir sasniegusi vai daļēji sasniegusi visus izglītības programmas izvirzītos mācību satura apguves mērķus. </w:t>
      </w:r>
    </w:p>
    <w:p w14:paraId="61801A8C" w14:textId="064A31D8" w:rsidR="00534ECA" w:rsidRPr="000362B4" w:rsidRDefault="00534ECA" w:rsidP="00A849D8">
      <w:pPr>
        <w:pStyle w:val="ListParagraph"/>
        <w:widowControl w:val="0"/>
        <w:numPr>
          <w:ilvl w:val="2"/>
          <w:numId w:val="12"/>
        </w:numPr>
        <w:tabs>
          <w:tab w:val="left" w:pos="142"/>
          <w:tab w:val="left" w:pos="567"/>
        </w:tabs>
        <w:spacing w:line="240" w:lineRule="auto"/>
        <w:jc w:val="both"/>
        <w:rPr>
          <w:rFonts w:ascii="Times New Roman" w:hAnsi="Times New Roman" w:cs="Times New Roman"/>
          <w:color w:val="000000" w:themeColor="text1"/>
          <w:sz w:val="24"/>
          <w:szCs w:val="24"/>
          <w:lang w:val="lv-LV"/>
        </w:rPr>
      </w:pPr>
      <w:r w:rsidRPr="000362B4">
        <w:rPr>
          <w:rFonts w:ascii="Times New Roman" w:hAnsi="Times New Roman" w:cs="Times New Roman"/>
          <w:color w:val="000000" w:themeColor="text1"/>
          <w:sz w:val="24"/>
          <w:szCs w:val="24"/>
          <w:lang w:val="lv-LV"/>
        </w:rPr>
        <w:t>Skola, izmantojot e-klases informāciju, apkopo un analizē informāciju un datus, kas norāda uz izglītojamo mācību rezultātu dinamiku. Izglītojamiem un viņu vecākiem regulāri tiek nodrošināta atgriezeniskās saikne, saziņai izmantojot e-klasi un WhatsApp.</w:t>
      </w:r>
    </w:p>
    <w:p w14:paraId="0A87650C" w14:textId="13FE52D5" w:rsidR="00534ECA" w:rsidRDefault="00534ECA" w:rsidP="00A849D8">
      <w:pPr>
        <w:pStyle w:val="ListParagraph"/>
        <w:numPr>
          <w:ilvl w:val="2"/>
          <w:numId w:val="12"/>
        </w:numPr>
        <w:tabs>
          <w:tab w:val="left" w:pos="142"/>
          <w:tab w:val="left" w:pos="567"/>
        </w:tabs>
        <w:spacing w:after="0" w:line="240" w:lineRule="auto"/>
        <w:jc w:val="both"/>
        <w:rPr>
          <w:rFonts w:ascii="Times New Roman" w:hAnsi="Times New Roman" w:cs="Times New Roman"/>
          <w:color w:val="000000" w:themeColor="text1"/>
          <w:lang w:val="lv-LV"/>
        </w:rPr>
      </w:pPr>
      <w:proofErr w:type="spellStart"/>
      <w:r w:rsidRPr="00051133">
        <w:rPr>
          <w:rFonts w:ascii="Times New Roman" w:hAnsi="Times New Roman" w:cs="Times New Roman"/>
          <w:color w:val="000000" w:themeColor="text1"/>
          <w:sz w:val="24"/>
          <w:szCs w:val="24"/>
        </w:rPr>
        <w:t>Valsts</w:t>
      </w:r>
      <w:proofErr w:type="spellEnd"/>
      <w:r w:rsidRPr="00051133">
        <w:rPr>
          <w:rFonts w:ascii="Times New Roman" w:hAnsi="Times New Roman" w:cs="Times New Roman"/>
          <w:color w:val="000000" w:themeColor="text1"/>
          <w:sz w:val="24"/>
          <w:szCs w:val="24"/>
        </w:rPr>
        <w:t xml:space="preserve"> </w:t>
      </w:r>
      <w:proofErr w:type="spellStart"/>
      <w:r w:rsidRPr="00051133">
        <w:rPr>
          <w:rFonts w:ascii="Times New Roman" w:hAnsi="Times New Roman" w:cs="Times New Roman"/>
          <w:color w:val="000000" w:themeColor="text1"/>
          <w:sz w:val="24"/>
          <w:szCs w:val="24"/>
        </w:rPr>
        <w:t>konkursu</w:t>
      </w:r>
      <w:proofErr w:type="spellEnd"/>
      <w:r w:rsidRPr="00051133">
        <w:rPr>
          <w:rFonts w:ascii="Times New Roman" w:hAnsi="Times New Roman" w:cs="Times New Roman"/>
          <w:color w:val="000000" w:themeColor="text1"/>
          <w:sz w:val="24"/>
          <w:szCs w:val="24"/>
        </w:rPr>
        <w:t xml:space="preserve"> </w:t>
      </w:r>
      <w:proofErr w:type="spellStart"/>
      <w:r w:rsidRPr="00051133">
        <w:rPr>
          <w:rFonts w:ascii="Times New Roman" w:hAnsi="Times New Roman" w:cs="Times New Roman"/>
          <w:color w:val="000000" w:themeColor="text1"/>
          <w:sz w:val="24"/>
          <w:szCs w:val="24"/>
        </w:rPr>
        <w:t>norise</w:t>
      </w:r>
      <w:proofErr w:type="spellEnd"/>
      <w:r w:rsidRPr="00051133">
        <w:rPr>
          <w:rFonts w:ascii="Times New Roman" w:hAnsi="Times New Roman" w:cs="Times New Roman"/>
          <w:color w:val="000000" w:themeColor="text1"/>
          <w:sz w:val="24"/>
          <w:szCs w:val="24"/>
        </w:rPr>
        <w:t xml:space="preserve"> </w:t>
      </w:r>
      <w:proofErr w:type="spellStart"/>
      <w:r w:rsidRPr="00051133">
        <w:rPr>
          <w:rFonts w:ascii="Times New Roman" w:hAnsi="Times New Roman" w:cs="Times New Roman"/>
          <w:color w:val="000000" w:themeColor="text1"/>
          <w:sz w:val="24"/>
          <w:szCs w:val="24"/>
        </w:rPr>
        <w:t>tiek</w:t>
      </w:r>
      <w:proofErr w:type="spellEnd"/>
      <w:r w:rsidRPr="00051133">
        <w:rPr>
          <w:rFonts w:ascii="Times New Roman" w:hAnsi="Times New Roman" w:cs="Times New Roman"/>
          <w:color w:val="000000" w:themeColor="text1"/>
          <w:sz w:val="24"/>
          <w:szCs w:val="24"/>
        </w:rPr>
        <w:t xml:space="preserve"> </w:t>
      </w:r>
      <w:proofErr w:type="spellStart"/>
      <w:r w:rsidRPr="00051133">
        <w:rPr>
          <w:rFonts w:ascii="Times New Roman" w:hAnsi="Times New Roman" w:cs="Times New Roman"/>
          <w:color w:val="000000" w:themeColor="text1"/>
          <w:sz w:val="24"/>
          <w:szCs w:val="24"/>
        </w:rPr>
        <w:t>integrēta</w:t>
      </w:r>
      <w:proofErr w:type="spellEnd"/>
      <w:r w:rsidRPr="00051133">
        <w:rPr>
          <w:rFonts w:ascii="Times New Roman" w:hAnsi="Times New Roman" w:cs="Times New Roman"/>
          <w:color w:val="000000" w:themeColor="text1"/>
          <w:sz w:val="24"/>
          <w:szCs w:val="24"/>
        </w:rPr>
        <w:t xml:space="preserve"> </w:t>
      </w:r>
      <w:proofErr w:type="spellStart"/>
      <w:r w:rsidRPr="00051133">
        <w:rPr>
          <w:rFonts w:ascii="Times New Roman" w:hAnsi="Times New Roman" w:cs="Times New Roman"/>
          <w:color w:val="000000" w:themeColor="text1"/>
          <w:sz w:val="24"/>
          <w:szCs w:val="24"/>
        </w:rPr>
        <w:t>mācību</w:t>
      </w:r>
      <w:proofErr w:type="spellEnd"/>
      <w:r w:rsidRPr="00051133">
        <w:rPr>
          <w:rFonts w:ascii="Times New Roman" w:hAnsi="Times New Roman" w:cs="Times New Roman"/>
          <w:color w:val="000000" w:themeColor="text1"/>
          <w:sz w:val="24"/>
          <w:szCs w:val="24"/>
        </w:rPr>
        <w:t xml:space="preserve"> </w:t>
      </w:r>
      <w:proofErr w:type="spellStart"/>
      <w:r w:rsidRPr="00051133">
        <w:rPr>
          <w:rFonts w:ascii="Times New Roman" w:hAnsi="Times New Roman" w:cs="Times New Roman"/>
          <w:color w:val="000000" w:themeColor="text1"/>
          <w:sz w:val="24"/>
          <w:szCs w:val="24"/>
        </w:rPr>
        <w:t>procesā</w:t>
      </w:r>
      <w:proofErr w:type="spellEnd"/>
      <w:r w:rsidRPr="00051133">
        <w:rPr>
          <w:rFonts w:ascii="Times New Roman" w:hAnsi="Times New Roman" w:cs="Times New Roman"/>
          <w:color w:val="000000" w:themeColor="text1"/>
          <w:sz w:val="24"/>
          <w:szCs w:val="24"/>
        </w:rPr>
        <w:t xml:space="preserve">. </w:t>
      </w:r>
      <w:r w:rsidRPr="00051133">
        <w:rPr>
          <w:rFonts w:ascii="Times New Roman" w:hAnsi="Times New Roman" w:cs="Times New Roman"/>
          <w:color w:val="000000" w:themeColor="text1"/>
          <w:sz w:val="24"/>
          <w:szCs w:val="24"/>
          <w:lang w:val="lv-LV"/>
        </w:rPr>
        <w:t>Skola nodrošina visu izglītojamo dalību</w:t>
      </w:r>
      <w:r w:rsidRPr="0083773D">
        <w:rPr>
          <w:rFonts w:ascii="Times New Roman" w:hAnsi="Times New Roman" w:cs="Times New Roman"/>
          <w:color w:val="000000" w:themeColor="text1"/>
          <w:lang w:val="lv-LV"/>
        </w:rPr>
        <w:t xml:space="preserve"> LNKC organizētā Valsts konkursā.</w:t>
      </w:r>
    </w:p>
    <w:p w14:paraId="01201EEA" w14:textId="77777777" w:rsidR="00534ECA" w:rsidRDefault="00534ECA" w:rsidP="00534ECA">
      <w:pPr>
        <w:pStyle w:val="ListParagraph"/>
        <w:spacing w:after="0" w:line="240" w:lineRule="auto"/>
        <w:ind w:left="426"/>
        <w:jc w:val="both"/>
        <w:rPr>
          <w:rFonts w:ascii="Times New Roman" w:hAnsi="Times New Roman" w:cs="Times New Roman"/>
          <w:sz w:val="24"/>
          <w:szCs w:val="24"/>
          <w:lang w:val="lv-LV"/>
        </w:rPr>
      </w:pPr>
    </w:p>
    <w:p w14:paraId="577FCEFC" w14:textId="1BB81C3D" w:rsidR="000C7678" w:rsidRPr="0025100E" w:rsidRDefault="000C7678" w:rsidP="00A849D8">
      <w:pPr>
        <w:pStyle w:val="ListParagraph"/>
        <w:numPr>
          <w:ilvl w:val="1"/>
          <w:numId w:val="12"/>
        </w:numPr>
        <w:spacing w:after="0" w:line="240" w:lineRule="auto"/>
        <w:ind w:left="426" w:hanging="426"/>
        <w:jc w:val="both"/>
        <w:rPr>
          <w:rFonts w:ascii="Times New Roman" w:hAnsi="Times New Roman" w:cs="Times New Roman"/>
          <w:sz w:val="24"/>
          <w:szCs w:val="24"/>
          <w:lang w:val="lv-LV"/>
        </w:rPr>
      </w:pPr>
      <w:r w:rsidRPr="0025100E">
        <w:rPr>
          <w:rFonts w:ascii="Times New Roman" w:hAnsi="Times New Roman" w:cs="Times New Roman"/>
          <w:sz w:val="24"/>
          <w:szCs w:val="24"/>
          <w:lang w:val="lv-LV"/>
        </w:rPr>
        <w:t>Turpmākie nepieciešamie pilnveidojumi</w:t>
      </w:r>
      <w:r w:rsidR="001214B6">
        <w:rPr>
          <w:rFonts w:ascii="Times New Roman" w:hAnsi="Times New Roman" w:cs="Times New Roman"/>
          <w:sz w:val="24"/>
          <w:szCs w:val="24"/>
          <w:lang w:val="lv-LV"/>
        </w:rPr>
        <w:t xml:space="preserve"> izglītības iestādes darbībā.</w:t>
      </w:r>
    </w:p>
    <w:p w14:paraId="5D3489DD" w14:textId="4C19FC39" w:rsidR="000C7678" w:rsidRDefault="000362B4" w:rsidP="00534ECA">
      <w:pPr>
        <w:pStyle w:val="ListParagraph"/>
        <w:tabs>
          <w:tab w:val="left" w:pos="709"/>
        </w:tabs>
        <w:spacing w:line="240" w:lineRule="auto"/>
        <w:ind w:left="0" w:hanging="11"/>
        <w:jc w:val="both"/>
        <w:rPr>
          <w:rFonts w:ascii="Times New Roman" w:hAnsi="Times New Roman" w:cs="Times New Roman"/>
          <w:color w:val="000000" w:themeColor="text1"/>
          <w:lang w:val="lv-LV"/>
        </w:rPr>
      </w:pPr>
      <w:r>
        <w:rPr>
          <w:rFonts w:ascii="Times New Roman" w:hAnsi="Times New Roman" w:cs="Times New Roman"/>
          <w:color w:val="000000" w:themeColor="text1"/>
          <w:sz w:val="24"/>
          <w:szCs w:val="24"/>
          <w:lang w:val="lv-LV"/>
        </w:rPr>
        <w:tab/>
      </w:r>
      <w:r>
        <w:rPr>
          <w:rFonts w:ascii="Times New Roman" w:hAnsi="Times New Roman" w:cs="Times New Roman"/>
          <w:color w:val="000000" w:themeColor="text1"/>
          <w:sz w:val="24"/>
          <w:szCs w:val="24"/>
          <w:lang w:val="lv-LV"/>
        </w:rPr>
        <w:tab/>
      </w:r>
    </w:p>
    <w:p w14:paraId="0E7AE537" w14:textId="5F1EC152" w:rsidR="00534ECA" w:rsidRPr="00C87B70" w:rsidRDefault="007F26DC" w:rsidP="007F26DC">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Saistībā ar jauno izglītības programmu </w:t>
      </w:r>
      <w:r w:rsidRPr="0081480E">
        <w:rPr>
          <w:rFonts w:ascii="Times New Roman" w:hAnsi="Times New Roman" w:cs="Times New Roman"/>
          <w:color w:val="000000" w:themeColor="text1"/>
          <w:sz w:val="24"/>
          <w:szCs w:val="24"/>
          <w:lang w:val="lv-LV"/>
        </w:rPr>
        <w:t xml:space="preserve">“Vizuāli plastiskā māksla II </w:t>
      </w:r>
      <w:r>
        <w:rPr>
          <w:rFonts w:ascii="Times New Roman" w:hAnsi="Times New Roman" w:cs="Times New Roman"/>
          <w:color w:val="000000" w:themeColor="text1"/>
          <w:sz w:val="24"/>
          <w:szCs w:val="24"/>
          <w:lang w:val="lv-LV"/>
        </w:rPr>
        <w:t>septiņi</w:t>
      </w:r>
      <w:r w:rsidRPr="0081480E">
        <w:rPr>
          <w:rFonts w:ascii="Times New Roman" w:hAnsi="Times New Roman" w:cs="Times New Roman"/>
          <w:color w:val="000000" w:themeColor="text1"/>
          <w:sz w:val="24"/>
          <w:szCs w:val="24"/>
          <w:lang w:val="lv-LV"/>
        </w:rPr>
        <w:t xml:space="preserve"> gadi</w:t>
      </w:r>
      <w:r>
        <w:rPr>
          <w:rFonts w:ascii="Times New Roman" w:hAnsi="Times New Roman" w:cs="Times New Roman"/>
          <w:color w:val="000000" w:themeColor="text1"/>
          <w:sz w:val="24"/>
          <w:szCs w:val="24"/>
          <w:lang w:val="lv-LV"/>
        </w:rPr>
        <w:t xml:space="preserve"> un </w:t>
      </w:r>
      <w:r w:rsidRPr="0081480E">
        <w:rPr>
          <w:rFonts w:ascii="Times New Roman" w:hAnsi="Times New Roman" w:cs="Times New Roman"/>
          <w:color w:val="000000" w:themeColor="text1"/>
          <w:sz w:val="24"/>
          <w:szCs w:val="24"/>
          <w:lang w:val="lv-LV"/>
        </w:rPr>
        <w:t>“Vizuāli plastiskā māksla III pieci gadi</w:t>
      </w:r>
      <w:r>
        <w:rPr>
          <w:rFonts w:ascii="Times New Roman" w:hAnsi="Times New Roman" w:cs="Times New Roman"/>
          <w:color w:val="000000" w:themeColor="text1"/>
          <w:sz w:val="24"/>
          <w:szCs w:val="24"/>
          <w:lang w:val="lv-LV"/>
        </w:rPr>
        <w:t xml:space="preserve"> ieviešanu, ir nepieciešami pedagogu pilnveides kursi, lai sekmīgi un profefesionāli varētu realizēt abas programmas. Nepieciešams iegādāties profesionālu aprīkojumu mācību priekšmeta “Mēdiju pamati” realizēšanai.</w:t>
      </w:r>
    </w:p>
    <w:p w14:paraId="007A5ABF" w14:textId="77777777" w:rsidR="000C7678" w:rsidRDefault="000C7678" w:rsidP="007F4D82">
      <w:pPr>
        <w:pStyle w:val="ListParagraph"/>
        <w:spacing w:after="0" w:line="240" w:lineRule="auto"/>
        <w:ind w:left="0"/>
        <w:jc w:val="both"/>
        <w:rPr>
          <w:rFonts w:ascii="Times New Roman" w:hAnsi="Times New Roman" w:cs="Times New Roman"/>
          <w:sz w:val="24"/>
          <w:szCs w:val="24"/>
          <w:lang w:val="lv-LV"/>
        </w:rPr>
      </w:pPr>
    </w:p>
    <w:p w14:paraId="1E4050A5" w14:textId="6F9E431B" w:rsidR="00083EBC" w:rsidRPr="00083EBC" w:rsidRDefault="00083EBC" w:rsidP="00A849D8">
      <w:pPr>
        <w:pStyle w:val="ListParagraph"/>
        <w:numPr>
          <w:ilvl w:val="0"/>
          <w:numId w:val="12"/>
        </w:numPr>
        <w:spacing w:after="0" w:line="240" w:lineRule="auto"/>
        <w:ind w:left="284" w:hanging="284"/>
        <w:jc w:val="both"/>
        <w:rPr>
          <w:rFonts w:ascii="Times New Roman" w:hAnsi="Times New Roman" w:cs="Times New Roman"/>
          <w:b/>
          <w:bCs/>
          <w:sz w:val="24"/>
          <w:szCs w:val="24"/>
          <w:lang w:val="lv-LV"/>
        </w:rPr>
      </w:pPr>
      <w:r w:rsidRPr="00083EBC">
        <w:rPr>
          <w:rFonts w:ascii="Times New Roman" w:hAnsi="Times New Roman" w:cs="Times New Roman"/>
          <w:b/>
          <w:bCs/>
          <w:sz w:val="24"/>
          <w:szCs w:val="24"/>
          <w:lang w:val="lv-LV"/>
        </w:rPr>
        <w:t xml:space="preserve">Informācija par izglītības iestādes, izglītības programmu akreditācijā un iestādes vadītāja profesionālās darbības novērtēšanā norādīto uzdevumu izpildi. </w:t>
      </w:r>
    </w:p>
    <w:p w14:paraId="25814EDB" w14:textId="77777777" w:rsidR="00083EBC" w:rsidRPr="00083EBC" w:rsidRDefault="00083EBC" w:rsidP="00083EBC">
      <w:pPr>
        <w:spacing w:after="0" w:line="240" w:lineRule="auto"/>
        <w:jc w:val="both"/>
        <w:rPr>
          <w:rFonts w:ascii="Times New Roman" w:hAnsi="Times New Roman" w:cs="Times New Roman"/>
          <w:b/>
          <w:bCs/>
          <w:sz w:val="24"/>
          <w:szCs w:val="24"/>
          <w:lang w:val="lv-LV"/>
        </w:rPr>
      </w:pPr>
    </w:p>
    <w:tbl>
      <w:tblPr>
        <w:tblStyle w:val="TableGrid"/>
        <w:tblW w:w="9385" w:type="dxa"/>
        <w:tblInd w:w="-34" w:type="dxa"/>
        <w:tblLook w:val="04A0" w:firstRow="1" w:lastRow="0" w:firstColumn="1" w:lastColumn="0" w:noHBand="0" w:noVBand="1"/>
      </w:tblPr>
      <w:tblGrid>
        <w:gridCol w:w="4537"/>
        <w:gridCol w:w="4848"/>
      </w:tblGrid>
      <w:tr w:rsidR="00083EBC" w14:paraId="4F8EEC76" w14:textId="77777777" w:rsidTr="00940856">
        <w:tc>
          <w:tcPr>
            <w:tcW w:w="4537" w:type="dxa"/>
          </w:tcPr>
          <w:p w14:paraId="24627999" w14:textId="77777777" w:rsidR="00083EBC" w:rsidRDefault="00083EBC" w:rsidP="00D5060B">
            <w:pPr>
              <w:jc w:val="center"/>
              <w:rPr>
                <w:rFonts w:ascii="Times New Roman" w:hAnsi="Times New Roman" w:cs="Times New Roman"/>
                <w:bCs/>
                <w:sz w:val="24"/>
                <w:szCs w:val="24"/>
                <w:lang w:val="lv-LV"/>
              </w:rPr>
            </w:pPr>
            <w:r>
              <w:rPr>
                <w:rFonts w:ascii="Times New Roman" w:hAnsi="Times New Roman" w:cs="Times New Roman"/>
                <w:bCs/>
                <w:sz w:val="24"/>
                <w:szCs w:val="24"/>
                <w:lang w:val="lv-LV"/>
              </w:rPr>
              <w:t>Ieteikumi</w:t>
            </w:r>
          </w:p>
        </w:tc>
        <w:tc>
          <w:tcPr>
            <w:tcW w:w="4848" w:type="dxa"/>
          </w:tcPr>
          <w:p w14:paraId="70DFAA23" w14:textId="77777777" w:rsidR="00083EBC" w:rsidRDefault="00083EBC" w:rsidP="00D5060B">
            <w:pPr>
              <w:jc w:val="center"/>
              <w:rPr>
                <w:rFonts w:ascii="Times New Roman" w:hAnsi="Times New Roman" w:cs="Times New Roman"/>
                <w:bCs/>
                <w:sz w:val="24"/>
                <w:szCs w:val="24"/>
                <w:lang w:val="lv-LV"/>
              </w:rPr>
            </w:pPr>
            <w:r>
              <w:rPr>
                <w:rFonts w:ascii="Times New Roman" w:hAnsi="Times New Roman" w:cs="Times New Roman"/>
                <w:bCs/>
                <w:sz w:val="24"/>
                <w:szCs w:val="24"/>
                <w:lang w:val="lv-LV"/>
              </w:rPr>
              <w:t>Izpilde</w:t>
            </w:r>
          </w:p>
        </w:tc>
      </w:tr>
      <w:tr w:rsidR="00224DA6" w:rsidRPr="00095E62" w14:paraId="3A8C249E" w14:textId="77777777" w:rsidTr="00940856">
        <w:tc>
          <w:tcPr>
            <w:tcW w:w="4537" w:type="dxa"/>
          </w:tcPr>
          <w:p w14:paraId="2A05517D" w14:textId="78564B74" w:rsidR="00224DA6" w:rsidRPr="006744A2" w:rsidRDefault="00224DA6" w:rsidP="00224DA6">
            <w:pPr>
              <w:spacing w:line="276" w:lineRule="auto"/>
              <w:jc w:val="both"/>
              <w:rPr>
                <w:rFonts w:ascii="Times New Roman" w:eastAsia="Times New Roman" w:hAnsi="Times New Roman" w:cs="Times New Roman"/>
                <w:iCs/>
              </w:rPr>
            </w:pPr>
            <w:bookmarkStart w:id="0" w:name="_Hlk164269449"/>
            <w:proofErr w:type="spellStart"/>
            <w:r w:rsidRPr="006744A2">
              <w:rPr>
                <w:rFonts w:ascii="Times New Roman" w:eastAsia="Times New Roman" w:hAnsi="Times New Roman" w:cs="Times New Roman"/>
                <w:iCs/>
              </w:rPr>
              <w:t>Nepieciešams</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veikt</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atbilstošus</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pasākumus</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lai</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mācību</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darbs</w:t>
            </w:r>
            <w:proofErr w:type="spellEnd"/>
            <w:r w:rsidRPr="006744A2">
              <w:rPr>
                <w:rFonts w:ascii="Times New Roman" w:eastAsia="Times New Roman" w:hAnsi="Times New Roman" w:cs="Times New Roman"/>
                <w:iCs/>
              </w:rPr>
              <w:t xml:space="preserve"> un </w:t>
            </w:r>
            <w:proofErr w:type="spellStart"/>
            <w:r w:rsidRPr="006744A2">
              <w:rPr>
                <w:rFonts w:ascii="Times New Roman" w:eastAsia="Times New Roman" w:hAnsi="Times New Roman" w:cs="Times New Roman"/>
                <w:iCs/>
              </w:rPr>
              <w:t>vērtēšanas</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kārtība</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noritētu</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atbilstoši</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iekšējam</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dokumentam</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Izglītojamo</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zināšanu</w:t>
            </w:r>
            <w:proofErr w:type="spellEnd"/>
            <w:r w:rsidRPr="006744A2">
              <w:rPr>
                <w:rFonts w:ascii="Times New Roman" w:eastAsia="Times New Roman" w:hAnsi="Times New Roman" w:cs="Times New Roman"/>
                <w:iCs/>
              </w:rPr>
              <w:t xml:space="preserve"> un </w:t>
            </w:r>
            <w:proofErr w:type="spellStart"/>
            <w:r w:rsidRPr="006744A2">
              <w:rPr>
                <w:rFonts w:ascii="Times New Roman" w:eastAsia="Times New Roman" w:hAnsi="Times New Roman" w:cs="Times New Roman"/>
                <w:iCs/>
              </w:rPr>
              <w:t>prasmju</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vērtēšanas</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kritēriji</w:t>
            </w:r>
            <w:proofErr w:type="spellEnd"/>
            <w:r w:rsidRPr="006744A2">
              <w:rPr>
                <w:rFonts w:ascii="Times New Roman" w:eastAsia="Times New Roman" w:hAnsi="Times New Roman" w:cs="Times New Roman"/>
                <w:iCs/>
              </w:rPr>
              <w:t xml:space="preserve"> un </w:t>
            </w:r>
            <w:proofErr w:type="spellStart"/>
            <w:r w:rsidRPr="006744A2">
              <w:rPr>
                <w:rFonts w:ascii="Times New Roman" w:eastAsia="Times New Roman" w:hAnsi="Times New Roman" w:cs="Times New Roman"/>
                <w:iCs/>
              </w:rPr>
              <w:t>pārcelšana</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nākamajā</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klasē</w:t>
            </w:r>
            <w:proofErr w:type="spellEnd"/>
            <w:r w:rsidRPr="006744A2">
              <w:rPr>
                <w:rFonts w:ascii="Times New Roman" w:eastAsia="Times New Roman" w:hAnsi="Times New Roman" w:cs="Times New Roman"/>
                <w:iCs/>
              </w:rPr>
              <w:t xml:space="preserve"> un </w:t>
            </w:r>
            <w:proofErr w:type="spellStart"/>
            <w:r w:rsidRPr="006744A2">
              <w:rPr>
                <w:rFonts w:ascii="Times New Roman" w:eastAsia="Times New Roman" w:hAnsi="Times New Roman" w:cs="Times New Roman"/>
                <w:iCs/>
              </w:rPr>
              <w:t>atskaitīšanas</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kārtība</w:t>
            </w:r>
            <w:proofErr w:type="spellEnd"/>
            <w:r w:rsidRPr="006744A2">
              <w:rPr>
                <w:rFonts w:ascii="Times New Roman" w:eastAsia="Times New Roman" w:hAnsi="Times New Roman" w:cs="Times New Roman"/>
                <w:iCs/>
              </w:rPr>
              <w:t>”</w:t>
            </w:r>
            <w:bookmarkEnd w:id="0"/>
            <w:r w:rsidRPr="006744A2">
              <w:rPr>
                <w:rFonts w:ascii="Times New Roman" w:eastAsia="Times New Roman" w:hAnsi="Times New Roman" w:cs="Times New Roman"/>
                <w:iCs/>
              </w:rPr>
              <w:t>.</w:t>
            </w:r>
          </w:p>
          <w:p w14:paraId="39124C80" w14:textId="37743C02" w:rsidR="00224DA6" w:rsidRDefault="00224DA6" w:rsidP="00224DA6">
            <w:pPr>
              <w:jc w:val="both"/>
              <w:rPr>
                <w:rFonts w:ascii="Times New Roman" w:hAnsi="Times New Roman" w:cs="Times New Roman"/>
                <w:bCs/>
                <w:sz w:val="24"/>
                <w:szCs w:val="24"/>
                <w:lang w:val="lv-LV"/>
              </w:rPr>
            </w:pPr>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Izpildes</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gaitu</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atspoguļot</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pašnovērtējuma</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ziņojumā</w:t>
            </w:r>
            <w:proofErr w:type="spellEnd"/>
            <w:r w:rsidRPr="006744A2">
              <w:rPr>
                <w:rFonts w:ascii="Times New Roman" w:eastAsia="Times New Roman" w:hAnsi="Times New Roman" w:cs="Times New Roman"/>
                <w:iCs/>
              </w:rPr>
              <w:t xml:space="preserve"> </w:t>
            </w:r>
            <w:proofErr w:type="spellStart"/>
            <w:r w:rsidRPr="006744A2">
              <w:rPr>
                <w:rFonts w:ascii="Times New Roman" w:eastAsia="Times New Roman" w:hAnsi="Times New Roman" w:cs="Times New Roman"/>
                <w:iCs/>
              </w:rPr>
              <w:t>līdz</w:t>
            </w:r>
            <w:proofErr w:type="spellEnd"/>
            <w:r w:rsidRPr="006744A2">
              <w:rPr>
                <w:rFonts w:ascii="Times New Roman" w:eastAsia="Times New Roman" w:hAnsi="Times New Roman" w:cs="Times New Roman"/>
                <w:iCs/>
              </w:rPr>
              <w:t xml:space="preserve"> 2024.gada 1.</w:t>
            </w:r>
            <w:r w:rsidR="00A849D8">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novembrim</w:t>
            </w:r>
            <w:proofErr w:type="spellEnd"/>
            <w:r w:rsidRPr="006744A2">
              <w:rPr>
                <w:rFonts w:ascii="Times New Roman" w:eastAsia="Times New Roman" w:hAnsi="Times New Roman" w:cs="Times New Roman"/>
                <w:iCs/>
              </w:rPr>
              <w:t>.</w:t>
            </w:r>
          </w:p>
        </w:tc>
        <w:tc>
          <w:tcPr>
            <w:tcW w:w="4848" w:type="dxa"/>
          </w:tcPr>
          <w:p w14:paraId="7F4B29AE" w14:textId="2B374DAC" w:rsidR="00464827" w:rsidRPr="00464827" w:rsidRDefault="00464827" w:rsidP="00464827">
            <w:pPr>
              <w:spacing w:line="276" w:lineRule="auto"/>
              <w:jc w:val="both"/>
              <w:rPr>
                <w:rFonts w:ascii="Times New Roman" w:eastAsia="Times New Roman" w:hAnsi="Times New Roman" w:cs="Times New Roman"/>
                <w:iCs/>
                <w:color w:val="000000" w:themeColor="text1"/>
                <w:lang w:val="lv-LV"/>
              </w:rPr>
            </w:pPr>
            <w:r w:rsidRPr="00464827">
              <w:rPr>
                <w:rFonts w:ascii="Times New Roman" w:hAnsi="Times New Roman" w:cs="Times New Roman"/>
                <w:bCs/>
                <w:color w:val="000000" w:themeColor="text1"/>
                <w:lang w:val="lv-LV"/>
              </w:rPr>
              <w:t xml:space="preserve">2024.gada 4.septembrī notika jaunā </w:t>
            </w:r>
            <w:r w:rsidR="00A849D8">
              <w:rPr>
                <w:rFonts w:ascii="Times New Roman" w:hAnsi="Times New Roman" w:cs="Times New Roman"/>
                <w:bCs/>
                <w:color w:val="000000" w:themeColor="text1"/>
                <w:lang w:val="lv-LV"/>
              </w:rPr>
              <w:t xml:space="preserve">skolas </w:t>
            </w:r>
            <w:r w:rsidRPr="00464827">
              <w:rPr>
                <w:rFonts w:ascii="Times New Roman" w:eastAsia="Times New Roman" w:hAnsi="Times New Roman" w:cs="Times New Roman"/>
                <w:iCs/>
                <w:color w:val="000000" w:themeColor="text1"/>
                <w:lang w:val="lv-LV"/>
              </w:rPr>
              <w:t>iekšējā dokumenta “Izglītojamo zināšanu un prasmju vērtēšanas kritēriji un pārcelšana nākamajā klasē un atskaitīšanas kārtība”</w:t>
            </w:r>
            <w:r w:rsidR="00125D0B">
              <w:rPr>
                <w:rFonts w:ascii="Times New Roman" w:eastAsia="Times New Roman" w:hAnsi="Times New Roman" w:cs="Times New Roman"/>
                <w:iCs/>
                <w:color w:val="000000" w:themeColor="text1"/>
                <w:lang w:val="lv-LV"/>
              </w:rPr>
              <w:t xml:space="preserve"> </w:t>
            </w:r>
            <w:r w:rsidRPr="00464827">
              <w:rPr>
                <w:rFonts w:ascii="Times New Roman" w:eastAsia="Times New Roman" w:hAnsi="Times New Roman" w:cs="Times New Roman"/>
                <w:iCs/>
                <w:color w:val="000000" w:themeColor="text1"/>
                <w:lang w:val="lv-LV"/>
              </w:rPr>
              <w:t>apspriede pedagogu kopsapulcē.</w:t>
            </w:r>
          </w:p>
          <w:p w14:paraId="400DE20F" w14:textId="77777777" w:rsidR="00464827" w:rsidRPr="00464827" w:rsidRDefault="00464827" w:rsidP="00224DA6">
            <w:pPr>
              <w:jc w:val="both"/>
              <w:rPr>
                <w:rFonts w:ascii="Times New Roman" w:hAnsi="Times New Roman" w:cs="Times New Roman"/>
                <w:bCs/>
                <w:color w:val="000000" w:themeColor="text1"/>
                <w:lang w:val="lv-LV"/>
              </w:rPr>
            </w:pPr>
          </w:p>
          <w:p w14:paraId="7E77FDC0" w14:textId="5034F166" w:rsidR="00464827" w:rsidRDefault="00464827" w:rsidP="00464827">
            <w:pPr>
              <w:spacing w:line="276" w:lineRule="auto"/>
              <w:jc w:val="both"/>
              <w:rPr>
                <w:rFonts w:ascii="Times New Roman" w:eastAsia="Times New Roman" w:hAnsi="Times New Roman" w:cs="Times New Roman"/>
                <w:iCs/>
                <w:lang w:val="lv-LV"/>
              </w:rPr>
            </w:pPr>
            <w:r w:rsidRPr="00464827">
              <w:rPr>
                <w:rFonts w:ascii="Times New Roman" w:hAnsi="Times New Roman" w:cs="Times New Roman"/>
                <w:bCs/>
                <w:color w:val="000000" w:themeColor="text1"/>
                <w:lang w:val="lv-LV"/>
              </w:rPr>
              <w:t>2024.</w:t>
            </w:r>
            <w:r w:rsidR="00A849D8">
              <w:rPr>
                <w:rFonts w:ascii="Times New Roman" w:hAnsi="Times New Roman" w:cs="Times New Roman"/>
                <w:bCs/>
                <w:color w:val="000000" w:themeColor="text1"/>
                <w:lang w:val="lv-LV"/>
              </w:rPr>
              <w:t xml:space="preserve"> </w:t>
            </w:r>
            <w:r w:rsidRPr="00464827">
              <w:rPr>
                <w:rFonts w:ascii="Times New Roman" w:hAnsi="Times New Roman" w:cs="Times New Roman"/>
                <w:bCs/>
                <w:color w:val="000000" w:themeColor="text1"/>
                <w:lang w:val="lv-LV"/>
              </w:rPr>
              <w:t>gada 15.</w:t>
            </w:r>
            <w:r w:rsidR="00A849D8">
              <w:rPr>
                <w:rFonts w:ascii="Times New Roman" w:hAnsi="Times New Roman" w:cs="Times New Roman"/>
                <w:bCs/>
                <w:color w:val="000000" w:themeColor="text1"/>
                <w:lang w:val="lv-LV"/>
              </w:rPr>
              <w:t xml:space="preserve"> </w:t>
            </w:r>
            <w:r w:rsidRPr="00464827">
              <w:rPr>
                <w:rFonts w:ascii="Times New Roman" w:hAnsi="Times New Roman" w:cs="Times New Roman"/>
                <w:bCs/>
                <w:color w:val="000000" w:themeColor="text1"/>
                <w:lang w:val="lv-LV"/>
              </w:rPr>
              <w:t>oktobrī (pirmo klašu) un 16.</w:t>
            </w:r>
            <w:r w:rsidR="00A849D8">
              <w:rPr>
                <w:rFonts w:ascii="Times New Roman" w:hAnsi="Times New Roman" w:cs="Times New Roman"/>
                <w:bCs/>
                <w:color w:val="000000" w:themeColor="text1"/>
                <w:lang w:val="lv-LV"/>
              </w:rPr>
              <w:t xml:space="preserve"> </w:t>
            </w:r>
            <w:r w:rsidRPr="00464827">
              <w:rPr>
                <w:rFonts w:ascii="Times New Roman" w:hAnsi="Times New Roman" w:cs="Times New Roman"/>
                <w:bCs/>
                <w:color w:val="000000" w:themeColor="text1"/>
                <w:lang w:val="lv-LV"/>
              </w:rPr>
              <w:t xml:space="preserve">oktobrī (2.-5.klašu) notika izglītojamo vecāku sapulces, kurās tika izskaidrots </w:t>
            </w:r>
            <w:r w:rsidRPr="00464827">
              <w:rPr>
                <w:rFonts w:ascii="Times New Roman" w:eastAsia="Times New Roman" w:hAnsi="Times New Roman" w:cs="Times New Roman"/>
                <w:iCs/>
                <w:lang w:val="lv-LV"/>
              </w:rPr>
              <w:t>iekšējais dokuments “Izglītojamo zināšanu un prasmju vērtēšanas kritēriji un pārcelšana nākamajā klasē un atskaitīšanas kārtība”.</w:t>
            </w:r>
            <w:r w:rsidR="00C74567">
              <w:rPr>
                <w:rFonts w:ascii="Times New Roman" w:eastAsia="Times New Roman" w:hAnsi="Times New Roman" w:cs="Times New Roman"/>
                <w:iCs/>
                <w:lang w:val="lv-LV"/>
              </w:rPr>
              <w:t xml:space="preserve"> </w:t>
            </w:r>
          </w:p>
          <w:p w14:paraId="301EBD5D" w14:textId="6D8D7FA0" w:rsidR="00C74567" w:rsidRPr="00464827" w:rsidRDefault="00C74567" w:rsidP="00464827">
            <w:pPr>
              <w:spacing w:line="276" w:lineRule="auto"/>
              <w:jc w:val="both"/>
              <w:rPr>
                <w:rFonts w:ascii="Times New Roman" w:eastAsia="Times New Roman" w:hAnsi="Times New Roman" w:cs="Times New Roman"/>
                <w:iCs/>
                <w:lang w:val="lv-LV"/>
              </w:rPr>
            </w:pPr>
            <w:r>
              <w:rPr>
                <w:rFonts w:ascii="Times New Roman" w:eastAsia="Times New Roman" w:hAnsi="Times New Roman" w:cs="Times New Roman"/>
                <w:iCs/>
                <w:lang w:val="lv-LV"/>
              </w:rPr>
              <w:t>Jaunie noteikumi ir pieejami un izlasāmi  skolas mājas lapā.</w:t>
            </w:r>
          </w:p>
          <w:p w14:paraId="0E0D97FB" w14:textId="6673AB1A" w:rsidR="00224DA6" w:rsidRPr="00464827" w:rsidRDefault="00224DA6" w:rsidP="00224DA6">
            <w:pPr>
              <w:jc w:val="both"/>
              <w:rPr>
                <w:rFonts w:ascii="Times New Roman" w:hAnsi="Times New Roman" w:cs="Times New Roman"/>
                <w:bCs/>
                <w:lang w:val="lv-LV"/>
              </w:rPr>
            </w:pPr>
          </w:p>
        </w:tc>
      </w:tr>
      <w:tr w:rsidR="00224DA6" w:rsidRPr="00D94303" w14:paraId="2F4BAAD8" w14:textId="77777777" w:rsidTr="00940856">
        <w:tc>
          <w:tcPr>
            <w:tcW w:w="4537" w:type="dxa"/>
          </w:tcPr>
          <w:p w14:paraId="7B9691BC" w14:textId="77777777" w:rsidR="00224DA6" w:rsidRPr="00A849D8" w:rsidRDefault="00224DA6" w:rsidP="00224DA6">
            <w:pPr>
              <w:jc w:val="both"/>
              <w:outlineLvl w:val="0"/>
              <w:rPr>
                <w:rFonts w:ascii="Times New Roman" w:hAnsi="Times New Roman"/>
                <w:lang w:val="lv-LV"/>
              </w:rPr>
            </w:pPr>
            <w:bookmarkStart w:id="1" w:name="_Hlk164269503"/>
            <w:r w:rsidRPr="00A849D8">
              <w:rPr>
                <w:rFonts w:ascii="Times New Roman" w:hAnsi="Times New Roman"/>
                <w:lang w:val="lv-LV"/>
              </w:rPr>
              <w:t xml:space="preserve">Nodrošināt </w:t>
            </w:r>
            <w:r w:rsidRPr="00A849D8">
              <w:rPr>
                <w:rFonts w:ascii="Times New Roman" w:eastAsia="Times New Roman" w:hAnsi="Times New Roman" w:cs="Times New Roman"/>
                <w:lang w:val="lv-LV"/>
              </w:rPr>
              <w:t xml:space="preserve">visu mācību priekšmetu apguvi atbilstoši </w:t>
            </w:r>
            <w:r w:rsidRPr="00A849D8">
              <w:rPr>
                <w:rFonts w:ascii="Times New Roman" w:hAnsi="Times New Roman"/>
                <w:lang w:val="lv-LV"/>
              </w:rPr>
              <w:t xml:space="preserve">mācību plānam </w:t>
            </w:r>
            <w:r w:rsidRPr="00A849D8">
              <w:rPr>
                <w:rFonts w:ascii="Times New Roman" w:eastAsia="Times New Roman" w:hAnsi="Times New Roman" w:cs="Times New Roman"/>
                <w:lang w:val="lv-LV"/>
              </w:rPr>
              <w:t>pedagogu darba nespējas laikā.</w:t>
            </w:r>
          </w:p>
          <w:p w14:paraId="4B9A4B7E" w14:textId="77777777" w:rsidR="00D94303" w:rsidRPr="00A849D8" w:rsidRDefault="00D94303" w:rsidP="00224DA6">
            <w:pPr>
              <w:spacing w:line="276" w:lineRule="auto"/>
              <w:jc w:val="both"/>
              <w:rPr>
                <w:rFonts w:ascii="Times New Roman" w:eastAsia="Times New Roman" w:hAnsi="Times New Roman" w:cs="Times New Roman"/>
                <w:iCs/>
                <w:lang w:val="lv-LV"/>
              </w:rPr>
            </w:pPr>
          </w:p>
          <w:p w14:paraId="5A61D4B4" w14:textId="01F2685C" w:rsidR="00224DA6" w:rsidRPr="00A849D8" w:rsidRDefault="00224DA6" w:rsidP="00224DA6">
            <w:pPr>
              <w:spacing w:line="276" w:lineRule="auto"/>
              <w:jc w:val="both"/>
              <w:rPr>
                <w:rFonts w:ascii="Times New Roman" w:eastAsia="Times New Roman" w:hAnsi="Times New Roman" w:cs="Times New Roman"/>
                <w:iCs/>
                <w:lang w:val="lv-LV"/>
              </w:rPr>
            </w:pPr>
            <w:r w:rsidRPr="00A849D8">
              <w:rPr>
                <w:rFonts w:ascii="Times New Roman" w:eastAsia="Times New Roman" w:hAnsi="Times New Roman" w:cs="Times New Roman"/>
                <w:iCs/>
                <w:lang w:val="lv-LV"/>
              </w:rPr>
              <w:t>Veikt precīzus ierakstus VIIS attiecībā uz pedagogu profesionālās pilnveides apguvi.</w:t>
            </w:r>
          </w:p>
          <w:bookmarkEnd w:id="1"/>
          <w:p w14:paraId="7629DD85" w14:textId="77777777" w:rsidR="00224DA6" w:rsidRPr="00A849D8" w:rsidRDefault="00224DA6" w:rsidP="00224DA6">
            <w:pPr>
              <w:spacing w:line="276" w:lineRule="auto"/>
              <w:jc w:val="both"/>
              <w:rPr>
                <w:rFonts w:ascii="Times New Roman" w:eastAsia="Times New Roman" w:hAnsi="Times New Roman" w:cs="Times New Roman"/>
                <w:iCs/>
                <w:lang w:val="lv-LV"/>
              </w:rPr>
            </w:pPr>
            <w:r w:rsidRPr="00A849D8">
              <w:rPr>
                <w:rFonts w:ascii="Times New Roman" w:eastAsia="Times New Roman" w:hAnsi="Times New Roman" w:cs="Times New Roman"/>
                <w:iCs/>
                <w:lang w:val="lv-LV"/>
              </w:rPr>
              <w:t xml:space="preserve">     Izpildes termiņš 2024.gada 31.maijs.</w:t>
            </w:r>
          </w:p>
          <w:p w14:paraId="2D659039" w14:textId="3F24393E" w:rsidR="00224DA6" w:rsidRPr="00A849D8" w:rsidRDefault="00224DA6" w:rsidP="00224DA6">
            <w:pPr>
              <w:jc w:val="both"/>
              <w:rPr>
                <w:rFonts w:ascii="Times New Roman" w:hAnsi="Times New Roman" w:cs="Times New Roman"/>
                <w:bCs/>
                <w:lang w:val="lv-LV"/>
              </w:rPr>
            </w:pPr>
            <w:r w:rsidRPr="00A849D8">
              <w:rPr>
                <w:rFonts w:ascii="Times New Roman" w:eastAsia="Times New Roman" w:hAnsi="Times New Roman" w:cs="Times New Roman"/>
                <w:iCs/>
                <w:lang w:val="lv-LV"/>
              </w:rPr>
              <w:t xml:space="preserve">     Izpildes gaitu atspoguļot pašnovērtējuma ziņojumā līdz 2024.gada 1.novembrim.</w:t>
            </w:r>
          </w:p>
        </w:tc>
        <w:tc>
          <w:tcPr>
            <w:tcW w:w="4848" w:type="dxa"/>
          </w:tcPr>
          <w:p w14:paraId="60817280" w14:textId="66FB291B" w:rsidR="00224DA6" w:rsidRPr="00A849D8" w:rsidRDefault="00AB1C56" w:rsidP="00224DA6">
            <w:pPr>
              <w:jc w:val="both"/>
              <w:rPr>
                <w:rFonts w:ascii="Times New Roman" w:hAnsi="Times New Roman" w:cs="Times New Roman"/>
                <w:bCs/>
                <w:color w:val="000000" w:themeColor="text1"/>
                <w:lang w:val="lv-LV"/>
              </w:rPr>
            </w:pPr>
            <w:r w:rsidRPr="00A849D8">
              <w:rPr>
                <w:rFonts w:ascii="Times New Roman" w:hAnsi="Times New Roman" w:cs="Times New Roman"/>
                <w:bCs/>
                <w:color w:val="000000" w:themeColor="text1"/>
                <w:lang w:val="lv-LV"/>
              </w:rPr>
              <w:t>2024./2025.mācību gadā tiek nodrošināta visu mācību priekšmetu apguve atbilstoši mācību plānam pedagogu darba nespejas laikā.</w:t>
            </w:r>
          </w:p>
          <w:p w14:paraId="0133A762" w14:textId="77777777" w:rsidR="00A849D8" w:rsidRDefault="00A849D8" w:rsidP="00224DA6">
            <w:pPr>
              <w:jc w:val="both"/>
              <w:rPr>
                <w:rFonts w:ascii="Times New Roman" w:hAnsi="Times New Roman" w:cs="Times New Roman"/>
                <w:bCs/>
                <w:color w:val="000000" w:themeColor="text1"/>
                <w:lang w:val="lv-LV"/>
              </w:rPr>
            </w:pPr>
          </w:p>
          <w:p w14:paraId="20B86BBB" w14:textId="35A90C6E" w:rsidR="00224DA6" w:rsidRPr="00A849D8" w:rsidRDefault="00D94303" w:rsidP="00224DA6">
            <w:pPr>
              <w:jc w:val="both"/>
              <w:rPr>
                <w:rFonts w:ascii="Times New Roman" w:hAnsi="Times New Roman" w:cs="Times New Roman"/>
                <w:bCs/>
                <w:color w:val="000000" w:themeColor="text1"/>
                <w:lang w:val="lv-LV"/>
              </w:rPr>
            </w:pPr>
            <w:r w:rsidRPr="00A849D8">
              <w:rPr>
                <w:rFonts w:ascii="Times New Roman" w:hAnsi="Times New Roman" w:cs="Times New Roman"/>
                <w:bCs/>
                <w:color w:val="000000" w:themeColor="text1"/>
                <w:lang w:val="lv-LV"/>
              </w:rPr>
              <w:t>Precizējumi VIIS sistēmā tika veikti 2024.gada 8.aprīlī</w:t>
            </w:r>
            <w:r w:rsidR="00A849D8">
              <w:rPr>
                <w:rFonts w:ascii="Times New Roman" w:hAnsi="Times New Roman" w:cs="Times New Roman"/>
                <w:bCs/>
                <w:color w:val="000000" w:themeColor="text1"/>
                <w:lang w:val="lv-LV"/>
              </w:rPr>
              <w:t>.</w:t>
            </w:r>
            <w:r w:rsidRPr="00A849D8">
              <w:rPr>
                <w:rFonts w:ascii="Times New Roman" w:hAnsi="Times New Roman" w:cs="Times New Roman"/>
                <w:bCs/>
                <w:color w:val="000000" w:themeColor="text1"/>
                <w:lang w:val="lv-LV"/>
              </w:rPr>
              <w:t xml:space="preserve"> </w:t>
            </w:r>
          </w:p>
          <w:p w14:paraId="3239D988" w14:textId="77777777" w:rsidR="00224DA6" w:rsidRPr="00A849D8" w:rsidRDefault="00224DA6" w:rsidP="00224DA6">
            <w:pPr>
              <w:jc w:val="both"/>
              <w:rPr>
                <w:rFonts w:ascii="Times New Roman" w:hAnsi="Times New Roman" w:cs="Times New Roman"/>
                <w:bCs/>
                <w:color w:val="000000" w:themeColor="text1"/>
                <w:lang w:val="lv-LV"/>
              </w:rPr>
            </w:pPr>
          </w:p>
          <w:p w14:paraId="2C5AB7D8" w14:textId="34448456" w:rsidR="00224DA6" w:rsidRPr="00A849D8" w:rsidRDefault="00224DA6" w:rsidP="00224DA6">
            <w:pPr>
              <w:jc w:val="both"/>
              <w:rPr>
                <w:rFonts w:ascii="Times New Roman" w:hAnsi="Times New Roman" w:cs="Times New Roman"/>
                <w:bCs/>
                <w:color w:val="000000" w:themeColor="text1"/>
                <w:lang w:val="lv-LV"/>
              </w:rPr>
            </w:pPr>
          </w:p>
        </w:tc>
      </w:tr>
      <w:tr w:rsidR="00224DA6" w:rsidRPr="00D41F56" w14:paraId="702B0D3A" w14:textId="77777777" w:rsidTr="00940856">
        <w:tc>
          <w:tcPr>
            <w:tcW w:w="4537" w:type="dxa"/>
          </w:tcPr>
          <w:p w14:paraId="6BB4D829" w14:textId="77777777" w:rsidR="00224DA6" w:rsidRPr="00031768" w:rsidRDefault="00224DA6" w:rsidP="00224DA6">
            <w:pPr>
              <w:spacing w:line="276" w:lineRule="auto"/>
              <w:jc w:val="both"/>
              <w:rPr>
                <w:rFonts w:ascii="Times New Roman" w:eastAsia="Times New Roman" w:hAnsi="Times New Roman" w:cs="Times New Roman"/>
                <w:iCs/>
              </w:rPr>
            </w:pPr>
            <w:proofErr w:type="spellStart"/>
            <w:r w:rsidRPr="00031768">
              <w:rPr>
                <w:rFonts w:ascii="Times New Roman" w:eastAsia="Times New Roman" w:hAnsi="Times New Roman" w:cs="Times New Roman"/>
                <w:iCs/>
              </w:rPr>
              <w:t>Nepieciešams</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veicināt</w:t>
            </w:r>
            <w:proofErr w:type="spellEnd"/>
            <w:r w:rsidRPr="00031768">
              <w:rPr>
                <w:rFonts w:ascii="Times New Roman" w:eastAsia="Times New Roman" w:hAnsi="Times New Roman" w:cs="Times New Roman"/>
                <w:iCs/>
              </w:rPr>
              <w:t xml:space="preserve"> </w:t>
            </w:r>
            <w:bookmarkStart w:id="2" w:name="_Hlk164270054"/>
            <w:proofErr w:type="spellStart"/>
            <w:r w:rsidRPr="00031768">
              <w:rPr>
                <w:rFonts w:ascii="Times New Roman" w:eastAsia="Times New Roman" w:hAnsi="Times New Roman" w:cs="Times New Roman"/>
                <w:iCs/>
              </w:rPr>
              <w:t>skolas</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padomes</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iesaisti</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gatavojot</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iekšējos</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normatīvos</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aktus</w:t>
            </w:r>
            <w:proofErr w:type="spellEnd"/>
            <w:r w:rsidRPr="00031768">
              <w:rPr>
                <w:rFonts w:ascii="Times New Roman" w:eastAsia="Times New Roman" w:hAnsi="Times New Roman" w:cs="Times New Roman"/>
                <w:iCs/>
              </w:rPr>
              <w:t xml:space="preserve"> un </w:t>
            </w:r>
            <w:proofErr w:type="spellStart"/>
            <w:r w:rsidRPr="00031768">
              <w:rPr>
                <w:rFonts w:ascii="Times New Roman" w:eastAsia="Times New Roman" w:hAnsi="Times New Roman" w:cs="Times New Roman"/>
                <w:iCs/>
              </w:rPr>
              <w:t>plānošanas</w:t>
            </w:r>
            <w:proofErr w:type="spellEnd"/>
            <w:r w:rsidRPr="00031768">
              <w:rPr>
                <w:rFonts w:ascii="Times New Roman" w:eastAsia="Times New Roman" w:hAnsi="Times New Roman" w:cs="Times New Roman"/>
                <w:iCs/>
              </w:rPr>
              <w:t>/</w:t>
            </w:r>
            <w:proofErr w:type="spellStart"/>
            <w:r w:rsidRPr="00031768">
              <w:rPr>
                <w:rFonts w:ascii="Times New Roman" w:eastAsia="Times New Roman" w:hAnsi="Times New Roman" w:cs="Times New Roman"/>
                <w:iCs/>
              </w:rPr>
              <w:t>pašvērtēšanas</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dokumentus</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lastRenderedPageBreak/>
              <w:t>organizējot</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izglītojamo</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darbu</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izstādes</w:t>
            </w:r>
            <w:proofErr w:type="spellEnd"/>
            <w:r w:rsidRPr="00031768">
              <w:rPr>
                <w:rFonts w:ascii="Times New Roman" w:eastAsia="Times New Roman" w:hAnsi="Times New Roman" w:cs="Times New Roman"/>
                <w:iCs/>
              </w:rPr>
              <w:t xml:space="preserve"> un </w:t>
            </w:r>
            <w:proofErr w:type="spellStart"/>
            <w:r w:rsidRPr="00031768">
              <w:rPr>
                <w:rFonts w:ascii="Times New Roman" w:eastAsia="Times New Roman" w:hAnsi="Times New Roman" w:cs="Times New Roman"/>
                <w:iCs/>
              </w:rPr>
              <w:t>kultūras</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pasākumu</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apmeklējumus</w:t>
            </w:r>
            <w:proofErr w:type="spellEnd"/>
            <w:r w:rsidRPr="00031768">
              <w:rPr>
                <w:rFonts w:ascii="Times New Roman" w:eastAsia="Times New Roman" w:hAnsi="Times New Roman" w:cs="Times New Roman"/>
                <w:iCs/>
              </w:rPr>
              <w:t xml:space="preserve">.  </w:t>
            </w:r>
            <w:bookmarkEnd w:id="2"/>
          </w:p>
          <w:p w14:paraId="04E5DDFD" w14:textId="525BA500" w:rsidR="00224DA6" w:rsidRDefault="00224DA6" w:rsidP="00224DA6">
            <w:pPr>
              <w:jc w:val="both"/>
              <w:rPr>
                <w:rFonts w:ascii="Times New Roman" w:hAnsi="Times New Roman" w:cs="Times New Roman"/>
                <w:bCs/>
                <w:sz w:val="24"/>
                <w:szCs w:val="24"/>
                <w:lang w:val="lv-LV"/>
              </w:rPr>
            </w:pPr>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Izpildes</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gaitu</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atspoguļot</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pašnovērtējuma</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ziņojumā</w:t>
            </w:r>
            <w:proofErr w:type="spellEnd"/>
            <w:r w:rsidRPr="00031768">
              <w:rPr>
                <w:rFonts w:ascii="Times New Roman" w:eastAsia="Times New Roman" w:hAnsi="Times New Roman" w:cs="Times New Roman"/>
                <w:iCs/>
              </w:rPr>
              <w:t xml:space="preserve"> </w:t>
            </w:r>
            <w:proofErr w:type="spellStart"/>
            <w:r w:rsidRPr="00031768">
              <w:rPr>
                <w:rFonts w:ascii="Times New Roman" w:eastAsia="Times New Roman" w:hAnsi="Times New Roman" w:cs="Times New Roman"/>
                <w:iCs/>
              </w:rPr>
              <w:t>līdz</w:t>
            </w:r>
            <w:proofErr w:type="spellEnd"/>
            <w:r w:rsidRPr="00031768">
              <w:rPr>
                <w:rFonts w:ascii="Times New Roman" w:eastAsia="Times New Roman" w:hAnsi="Times New Roman" w:cs="Times New Roman"/>
                <w:iCs/>
              </w:rPr>
              <w:t xml:space="preserve"> </w:t>
            </w:r>
            <w:r w:rsidRPr="006744A2">
              <w:rPr>
                <w:rFonts w:ascii="Times New Roman" w:eastAsia="Times New Roman" w:hAnsi="Times New Roman" w:cs="Times New Roman"/>
                <w:iCs/>
              </w:rPr>
              <w:t>2024.gada 1.</w:t>
            </w:r>
            <w:r w:rsidR="00BA2EA3">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novembrim</w:t>
            </w:r>
            <w:proofErr w:type="spellEnd"/>
            <w:r w:rsidRPr="006744A2">
              <w:rPr>
                <w:rFonts w:ascii="Times New Roman" w:eastAsia="Times New Roman" w:hAnsi="Times New Roman" w:cs="Times New Roman"/>
                <w:iCs/>
              </w:rPr>
              <w:t>.</w:t>
            </w:r>
          </w:p>
        </w:tc>
        <w:tc>
          <w:tcPr>
            <w:tcW w:w="4848" w:type="dxa"/>
          </w:tcPr>
          <w:p w14:paraId="0181EB43" w14:textId="109893C2" w:rsidR="00224DA6" w:rsidRPr="00CE49EF" w:rsidRDefault="00C1584C" w:rsidP="00940856">
            <w:pPr>
              <w:rPr>
                <w:rFonts w:ascii="Times New Roman" w:hAnsi="Times New Roman" w:cs="Times New Roman"/>
                <w:bCs/>
                <w:lang w:val="lv-LV"/>
              </w:rPr>
            </w:pPr>
            <w:r w:rsidRPr="00CE49EF">
              <w:rPr>
                <w:rFonts w:ascii="Times New Roman" w:hAnsi="Times New Roman" w:cs="Times New Roman"/>
                <w:bCs/>
                <w:lang w:val="lv-LV"/>
              </w:rPr>
              <w:lastRenderedPageBreak/>
              <w:t>31.10.2024.</w:t>
            </w:r>
            <w:r w:rsidR="00224DA6" w:rsidRPr="00CE49EF">
              <w:rPr>
                <w:rFonts w:ascii="Times New Roman" w:hAnsi="Times New Roman" w:cs="Times New Roman"/>
                <w:bCs/>
                <w:lang w:val="lv-LV"/>
              </w:rPr>
              <w:t>S</w:t>
            </w:r>
            <w:r w:rsidR="00A849D8" w:rsidRPr="00CE49EF">
              <w:rPr>
                <w:rFonts w:ascii="Times New Roman" w:hAnsi="Times New Roman" w:cs="Times New Roman"/>
                <w:bCs/>
                <w:lang w:val="lv-LV"/>
              </w:rPr>
              <w:t>kolas padomes s</w:t>
            </w:r>
            <w:r w:rsidR="00224DA6" w:rsidRPr="00CE49EF">
              <w:rPr>
                <w:rFonts w:ascii="Times New Roman" w:hAnsi="Times New Roman" w:cs="Times New Roman"/>
                <w:bCs/>
                <w:lang w:val="lv-LV"/>
              </w:rPr>
              <w:t>apulc</w:t>
            </w:r>
            <w:r w:rsidRPr="00CE49EF">
              <w:rPr>
                <w:rFonts w:ascii="Times New Roman" w:hAnsi="Times New Roman" w:cs="Times New Roman"/>
                <w:bCs/>
                <w:lang w:val="lv-LV"/>
              </w:rPr>
              <w:t>es</w:t>
            </w:r>
            <w:r w:rsidR="00224DA6" w:rsidRPr="00CE49EF">
              <w:rPr>
                <w:rFonts w:ascii="Times New Roman" w:hAnsi="Times New Roman" w:cs="Times New Roman"/>
                <w:bCs/>
                <w:lang w:val="lv-LV"/>
              </w:rPr>
              <w:t xml:space="preserve"> </w:t>
            </w:r>
            <w:r w:rsidR="00A849D8" w:rsidRPr="00CE49EF">
              <w:rPr>
                <w:rFonts w:ascii="Times New Roman" w:hAnsi="Times New Roman" w:cs="Times New Roman"/>
                <w:bCs/>
                <w:lang w:val="lv-LV"/>
              </w:rPr>
              <w:t>darba kārtībā iekļautās tēmas:</w:t>
            </w:r>
            <w:r w:rsidR="00224DA6" w:rsidRPr="00CE49EF">
              <w:rPr>
                <w:rFonts w:ascii="Times New Roman" w:hAnsi="Times New Roman" w:cs="Times New Roman"/>
                <w:bCs/>
                <w:lang w:val="lv-LV"/>
              </w:rPr>
              <w:t>skolas budžet</w:t>
            </w:r>
            <w:r w:rsidR="00D0261E" w:rsidRPr="00CE49EF">
              <w:rPr>
                <w:rFonts w:ascii="Times New Roman" w:hAnsi="Times New Roman" w:cs="Times New Roman"/>
                <w:bCs/>
                <w:lang w:val="lv-LV"/>
              </w:rPr>
              <w:t xml:space="preserve">a </w:t>
            </w:r>
            <w:r w:rsidR="00940856" w:rsidRPr="00CE49EF">
              <w:rPr>
                <w:rFonts w:ascii="Times New Roman" w:hAnsi="Times New Roman" w:cs="Times New Roman"/>
                <w:bCs/>
                <w:lang w:val="lv-LV"/>
              </w:rPr>
              <w:t xml:space="preserve">apspriešana, pašnovērtējuma saskaņošana, skolas turpmākās attīstības vajadzības. </w:t>
            </w:r>
          </w:p>
        </w:tc>
      </w:tr>
    </w:tbl>
    <w:p w14:paraId="70F7FECA" w14:textId="77777777" w:rsidR="000C7678" w:rsidRDefault="000C7678" w:rsidP="007F4D82">
      <w:pPr>
        <w:pStyle w:val="ListParagraph"/>
        <w:spacing w:after="0" w:line="240" w:lineRule="auto"/>
        <w:ind w:left="0"/>
        <w:jc w:val="both"/>
        <w:rPr>
          <w:rFonts w:ascii="Times New Roman" w:hAnsi="Times New Roman" w:cs="Times New Roman"/>
          <w:sz w:val="24"/>
          <w:szCs w:val="24"/>
          <w:lang w:val="lv-LV"/>
        </w:rPr>
      </w:pPr>
    </w:p>
    <w:p w14:paraId="23912786" w14:textId="77777777" w:rsidR="000C7678" w:rsidRDefault="000C7678" w:rsidP="007F4D82">
      <w:pPr>
        <w:pStyle w:val="ListParagraph"/>
        <w:spacing w:after="0" w:line="240" w:lineRule="auto"/>
        <w:ind w:left="0"/>
        <w:jc w:val="both"/>
        <w:rPr>
          <w:rFonts w:ascii="Times New Roman" w:hAnsi="Times New Roman" w:cs="Times New Roman"/>
          <w:sz w:val="24"/>
          <w:szCs w:val="24"/>
          <w:lang w:val="lv-LV"/>
        </w:rPr>
      </w:pPr>
    </w:p>
    <w:p w14:paraId="12A60A29" w14:textId="77777777" w:rsidR="000C7678" w:rsidRDefault="000C7678" w:rsidP="007F4D82">
      <w:pPr>
        <w:pStyle w:val="ListParagraph"/>
        <w:spacing w:after="0" w:line="240" w:lineRule="auto"/>
        <w:ind w:left="0"/>
        <w:jc w:val="both"/>
        <w:rPr>
          <w:rFonts w:ascii="Times New Roman" w:hAnsi="Times New Roman" w:cs="Times New Roman"/>
          <w:sz w:val="24"/>
          <w:szCs w:val="24"/>
          <w:lang w:val="lv-LV"/>
        </w:rPr>
      </w:pPr>
    </w:p>
    <w:p w14:paraId="479E3A66" w14:textId="77777777" w:rsidR="002D2FA3" w:rsidRDefault="002D2FA3" w:rsidP="007F4D82">
      <w:pPr>
        <w:pStyle w:val="ListParagraph"/>
        <w:spacing w:after="0" w:line="240" w:lineRule="auto"/>
        <w:ind w:left="0"/>
        <w:jc w:val="both"/>
        <w:rPr>
          <w:rFonts w:ascii="Times New Roman" w:hAnsi="Times New Roman" w:cs="Times New Roman"/>
          <w:sz w:val="24"/>
          <w:szCs w:val="24"/>
          <w:lang w:val="lv-LV"/>
        </w:rPr>
      </w:pPr>
    </w:p>
    <w:p w14:paraId="1C3324B6" w14:textId="77777777" w:rsidR="002D2FA3" w:rsidRDefault="002D2FA3" w:rsidP="007F4D82">
      <w:pPr>
        <w:pStyle w:val="ListParagraph"/>
        <w:spacing w:after="0" w:line="240" w:lineRule="auto"/>
        <w:ind w:left="0"/>
        <w:jc w:val="both"/>
        <w:rPr>
          <w:rFonts w:ascii="Times New Roman" w:hAnsi="Times New Roman" w:cs="Times New Roman"/>
          <w:sz w:val="24"/>
          <w:szCs w:val="24"/>
          <w:lang w:val="lv-LV"/>
        </w:rPr>
      </w:pPr>
    </w:p>
    <w:p w14:paraId="711422CC" w14:textId="77777777" w:rsidR="002D2FA3" w:rsidRDefault="002D2FA3" w:rsidP="007F4D82">
      <w:pPr>
        <w:pStyle w:val="ListParagraph"/>
        <w:spacing w:after="0" w:line="240" w:lineRule="auto"/>
        <w:ind w:left="0"/>
        <w:jc w:val="both"/>
        <w:rPr>
          <w:rFonts w:ascii="Times New Roman" w:hAnsi="Times New Roman" w:cs="Times New Roman"/>
          <w:sz w:val="24"/>
          <w:szCs w:val="24"/>
          <w:lang w:val="lv-LV"/>
        </w:rPr>
      </w:pPr>
    </w:p>
    <w:p w14:paraId="2C87CD4B" w14:textId="77777777" w:rsidR="002D2FA3" w:rsidRDefault="002D2FA3" w:rsidP="007F4D82">
      <w:pPr>
        <w:pStyle w:val="ListParagraph"/>
        <w:spacing w:after="0" w:line="240" w:lineRule="auto"/>
        <w:ind w:left="0"/>
        <w:jc w:val="both"/>
        <w:rPr>
          <w:rFonts w:ascii="Times New Roman" w:hAnsi="Times New Roman" w:cs="Times New Roman"/>
          <w:sz w:val="24"/>
          <w:szCs w:val="24"/>
          <w:lang w:val="lv-LV"/>
        </w:rPr>
      </w:pPr>
    </w:p>
    <w:p w14:paraId="383F0D3F" w14:textId="77777777" w:rsidR="00083EBC" w:rsidRDefault="00083EBC" w:rsidP="007F4D82">
      <w:pPr>
        <w:pStyle w:val="ListParagraph"/>
        <w:spacing w:after="0" w:line="240" w:lineRule="auto"/>
        <w:ind w:left="0"/>
        <w:jc w:val="both"/>
        <w:rPr>
          <w:rFonts w:ascii="Times New Roman" w:hAnsi="Times New Roman" w:cs="Times New Roman"/>
          <w:sz w:val="24"/>
          <w:szCs w:val="24"/>
          <w:lang w:val="lv-LV"/>
        </w:rPr>
      </w:pPr>
    </w:p>
    <w:p w14:paraId="485D1F2B" w14:textId="77777777" w:rsidR="002D2FA3" w:rsidRDefault="002D2FA3" w:rsidP="007F4D82">
      <w:pPr>
        <w:pStyle w:val="ListParagraph"/>
        <w:spacing w:after="0" w:line="240" w:lineRule="auto"/>
        <w:ind w:left="0"/>
        <w:jc w:val="both"/>
        <w:rPr>
          <w:rFonts w:ascii="Times New Roman" w:hAnsi="Times New Roman" w:cs="Times New Roman"/>
          <w:sz w:val="24"/>
          <w:szCs w:val="24"/>
          <w:lang w:val="lv-LV"/>
        </w:rPr>
      </w:pPr>
    </w:p>
    <w:p w14:paraId="4A262EBE" w14:textId="77777777" w:rsidR="00B22677" w:rsidRDefault="00B22677" w:rsidP="007F4D82">
      <w:pPr>
        <w:spacing w:after="0" w:line="240" w:lineRule="auto"/>
        <w:jc w:val="both"/>
        <w:rPr>
          <w:rFonts w:ascii="Times New Roman" w:hAnsi="Times New Roman" w:cs="Times New Roman"/>
          <w:sz w:val="24"/>
          <w:szCs w:val="24"/>
          <w:lang w:val="lv-LV"/>
        </w:rPr>
      </w:pPr>
    </w:p>
    <w:p w14:paraId="5D08EB62" w14:textId="1A8D7819" w:rsidR="008326E5" w:rsidRPr="00C87B70" w:rsidRDefault="00883016" w:rsidP="00083EBC">
      <w:pPr>
        <w:spacing w:after="0" w:line="240" w:lineRule="auto"/>
        <w:jc w:val="center"/>
        <w:rPr>
          <w:rFonts w:ascii="Times New Roman" w:hAnsi="Times New Roman" w:cs="Times New Roman"/>
          <w:lang w:val="lv-LV"/>
        </w:rPr>
      </w:pPr>
      <w:r>
        <w:rPr>
          <w:rFonts w:ascii="Times New Roman" w:hAnsi="Times New Roman" w:cs="Times New Roman"/>
          <w:lang w:val="lv-LV"/>
        </w:rPr>
        <w:t xml:space="preserve">DOKUMENTS PARAKSTĪTS ELEKTRONISKI UN SATUR </w:t>
      </w:r>
      <w:r w:rsidR="00083EBC">
        <w:rPr>
          <w:rFonts w:ascii="Times New Roman" w:hAnsi="Times New Roman" w:cs="Times New Roman"/>
          <w:lang w:val="lv-LV"/>
        </w:rPr>
        <w:t>LAIKA ZĪMOGU</w:t>
      </w:r>
    </w:p>
    <w:p w14:paraId="7378B557" w14:textId="77777777" w:rsidR="008326E5" w:rsidRDefault="008326E5" w:rsidP="00D41F56">
      <w:pPr>
        <w:spacing w:after="0" w:line="240" w:lineRule="auto"/>
        <w:jc w:val="both"/>
        <w:rPr>
          <w:rFonts w:ascii="Times New Roman" w:hAnsi="Times New Roman" w:cs="Times New Roman"/>
          <w:sz w:val="32"/>
          <w:szCs w:val="32"/>
          <w:lang w:val="lv-LV"/>
        </w:rPr>
      </w:pPr>
    </w:p>
    <w:p w14:paraId="266B5774" w14:textId="6E5950AB" w:rsidR="00D41F56" w:rsidRPr="00D41F56" w:rsidRDefault="00D41F56" w:rsidP="00D41F56">
      <w:pPr>
        <w:spacing w:after="0" w:line="240" w:lineRule="auto"/>
        <w:jc w:val="both"/>
        <w:rPr>
          <w:rFonts w:ascii="Times New Roman" w:hAnsi="Times New Roman" w:cs="Times New Roman"/>
          <w:sz w:val="32"/>
          <w:szCs w:val="32"/>
          <w:lang w:val="lv-LV"/>
        </w:rPr>
        <w:sectPr w:rsidR="00D41F56" w:rsidRPr="00D41F56" w:rsidSect="00430901">
          <w:footerReference w:type="default" r:id="rId9"/>
          <w:pgSz w:w="12240" w:h="15840"/>
          <w:pgMar w:top="1440" w:right="1800" w:bottom="851" w:left="1800" w:header="708" w:footer="708" w:gutter="0"/>
          <w:cols w:space="708"/>
          <w:docGrid w:linePitch="360"/>
        </w:sectPr>
      </w:pPr>
      <w:bookmarkStart w:id="3" w:name="_GoBack"/>
      <w:bookmarkEnd w:id="3"/>
    </w:p>
    <w:p w14:paraId="24FFC657" w14:textId="0313134E" w:rsidR="00C059D4" w:rsidRPr="00C87B70" w:rsidRDefault="00C059D4" w:rsidP="00D41F56">
      <w:pPr>
        <w:pStyle w:val="ListParagraph"/>
        <w:spacing w:after="0" w:line="240" w:lineRule="auto"/>
        <w:jc w:val="right"/>
        <w:rPr>
          <w:lang w:val="lv-LV"/>
        </w:rPr>
      </w:pPr>
    </w:p>
    <w:sectPr w:rsidR="00C059D4" w:rsidRPr="00C87B70" w:rsidSect="00D41F56">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41742" w14:textId="77777777" w:rsidR="00B974DB" w:rsidRDefault="00B974DB" w:rsidP="00F254C5">
      <w:pPr>
        <w:spacing w:after="0" w:line="240" w:lineRule="auto"/>
      </w:pPr>
      <w:r>
        <w:separator/>
      </w:r>
    </w:p>
  </w:endnote>
  <w:endnote w:type="continuationSeparator" w:id="0">
    <w:p w14:paraId="368E2651" w14:textId="77777777" w:rsidR="00B974DB" w:rsidRDefault="00B974DB"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2021" w14:textId="77777777" w:rsidR="00D5060B" w:rsidRPr="004D6E75" w:rsidRDefault="00D5060B">
    <w:pPr>
      <w:pStyle w:val="Footer"/>
      <w:rPr>
        <w:rFonts w:ascii="Times New Roman" w:hAnsi="Times New Roman" w:cs="Times New Roman"/>
        <w:i/>
        <w:iCs/>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6008A" w14:textId="77777777" w:rsidR="00B974DB" w:rsidRDefault="00B974DB" w:rsidP="00F254C5">
      <w:pPr>
        <w:spacing w:after="0" w:line="240" w:lineRule="auto"/>
      </w:pPr>
      <w:r>
        <w:separator/>
      </w:r>
    </w:p>
  </w:footnote>
  <w:footnote w:type="continuationSeparator" w:id="0">
    <w:p w14:paraId="1EBD1132" w14:textId="77777777" w:rsidR="00B974DB" w:rsidRDefault="00B974DB"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F1E"/>
    <w:multiLevelType w:val="multilevel"/>
    <w:tmpl w:val="CAB6645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D1604F"/>
    <w:multiLevelType w:val="multilevel"/>
    <w:tmpl w:val="3DD21C30"/>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36455"/>
    <w:multiLevelType w:val="multilevel"/>
    <w:tmpl w:val="8818A97C"/>
    <w:lvl w:ilvl="0">
      <w:start w:val="6"/>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835C88"/>
    <w:multiLevelType w:val="multilevel"/>
    <w:tmpl w:val="12B645BC"/>
    <w:lvl w:ilvl="0">
      <w:start w:val="6"/>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C3103F0"/>
    <w:multiLevelType w:val="hybridMultilevel"/>
    <w:tmpl w:val="263AF27A"/>
    <w:lvl w:ilvl="0" w:tplc="CDA4CC4C">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7" w15:restartNumberingAfterBreak="0">
    <w:nsid w:val="31D20257"/>
    <w:multiLevelType w:val="multilevel"/>
    <w:tmpl w:val="CAB6645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4B071B"/>
    <w:multiLevelType w:val="hybridMultilevel"/>
    <w:tmpl w:val="3822E4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1743AF"/>
    <w:multiLevelType w:val="multilevel"/>
    <w:tmpl w:val="A5F0702C"/>
    <w:lvl w:ilvl="0">
      <w:start w:val="1"/>
      <w:numFmt w:val="decimal"/>
      <w:lvlText w:val="%1."/>
      <w:lvlJc w:val="left"/>
      <w:pPr>
        <w:ind w:left="720" w:hanging="360"/>
      </w:pPr>
      <w:rPr>
        <w:rFonts w:eastAsiaTheme="minorHAnsi"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333F23"/>
    <w:multiLevelType w:val="hybridMultilevel"/>
    <w:tmpl w:val="0DF4D04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1"/>
  </w:num>
  <w:num w:numId="3">
    <w:abstractNumId w:val="2"/>
  </w:num>
  <w:num w:numId="4">
    <w:abstractNumId w:val="3"/>
  </w:num>
  <w:num w:numId="5">
    <w:abstractNumId w:val="4"/>
  </w:num>
  <w:num w:numId="6">
    <w:abstractNumId w:val="9"/>
  </w:num>
  <w:num w:numId="7">
    <w:abstractNumId w:val="8"/>
  </w:num>
  <w:num w:numId="8">
    <w:abstractNumId w:val="7"/>
  </w:num>
  <w:num w:numId="9">
    <w:abstractNumId w:val="0"/>
  </w:num>
  <w:num w:numId="10">
    <w:abstractNumId w:val="6"/>
  </w:num>
  <w:num w:numId="11">
    <w:abstractNumId w:val="10"/>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11986"/>
    <w:rsid w:val="00012B0C"/>
    <w:rsid w:val="00013F63"/>
    <w:rsid w:val="00014297"/>
    <w:rsid w:val="00014CC1"/>
    <w:rsid w:val="00021B16"/>
    <w:rsid w:val="000224AA"/>
    <w:rsid w:val="00025C06"/>
    <w:rsid w:val="000362B4"/>
    <w:rsid w:val="00041B42"/>
    <w:rsid w:val="00041C2C"/>
    <w:rsid w:val="000533D4"/>
    <w:rsid w:val="0007170A"/>
    <w:rsid w:val="000719F4"/>
    <w:rsid w:val="0007365A"/>
    <w:rsid w:val="00074AA8"/>
    <w:rsid w:val="0008058E"/>
    <w:rsid w:val="00083EBC"/>
    <w:rsid w:val="000876F6"/>
    <w:rsid w:val="00095495"/>
    <w:rsid w:val="00095E62"/>
    <w:rsid w:val="000A07F5"/>
    <w:rsid w:val="000A3706"/>
    <w:rsid w:val="000A4BFC"/>
    <w:rsid w:val="000A6048"/>
    <w:rsid w:val="000C3C06"/>
    <w:rsid w:val="000C6983"/>
    <w:rsid w:val="000C7678"/>
    <w:rsid w:val="000E07C5"/>
    <w:rsid w:val="000E2EE9"/>
    <w:rsid w:val="000E5C7A"/>
    <w:rsid w:val="000F145E"/>
    <w:rsid w:val="000F58AD"/>
    <w:rsid w:val="00100921"/>
    <w:rsid w:val="00102CB2"/>
    <w:rsid w:val="00103009"/>
    <w:rsid w:val="001032FA"/>
    <w:rsid w:val="00106B27"/>
    <w:rsid w:val="00107F17"/>
    <w:rsid w:val="00112E63"/>
    <w:rsid w:val="001214B6"/>
    <w:rsid w:val="00125D0B"/>
    <w:rsid w:val="00130A00"/>
    <w:rsid w:val="001453C5"/>
    <w:rsid w:val="00150948"/>
    <w:rsid w:val="001511FD"/>
    <w:rsid w:val="00152694"/>
    <w:rsid w:val="0015446B"/>
    <w:rsid w:val="0015558E"/>
    <w:rsid w:val="00162122"/>
    <w:rsid w:val="00183A43"/>
    <w:rsid w:val="0018430B"/>
    <w:rsid w:val="00184384"/>
    <w:rsid w:val="00191C8C"/>
    <w:rsid w:val="00192608"/>
    <w:rsid w:val="00194527"/>
    <w:rsid w:val="00194D47"/>
    <w:rsid w:val="001967AE"/>
    <w:rsid w:val="001A1E43"/>
    <w:rsid w:val="001B7CE7"/>
    <w:rsid w:val="001C42DA"/>
    <w:rsid w:val="001C6DD2"/>
    <w:rsid w:val="001C7978"/>
    <w:rsid w:val="001D0D39"/>
    <w:rsid w:val="001E179F"/>
    <w:rsid w:val="001E2374"/>
    <w:rsid w:val="001F1C07"/>
    <w:rsid w:val="001F51A2"/>
    <w:rsid w:val="00203E9C"/>
    <w:rsid w:val="00214201"/>
    <w:rsid w:val="002149AC"/>
    <w:rsid w:val="00216702"/>
    <w:rsid w:val="002213B6"/>
    <w:rsid w:val="00224228"/>
    <w:rsid w:val="00224DA6"/>
    <w:rsid w:val="00225AB5"/>
    <w:rsid w:val="00246C72"/>
    <w:rsid w:val="0025100E"/>
    <w:rsid w:val="0025180C"/>
    <w:rsid w:val="00252FB2"/>
    <w:rsid w:val="00254D9D"/>
    <w:rsid w:val="00257589"/>
    <w:rsid w:val="00260E6B"/>
    <w:rsid w:val="0027132B"/>
    <w:rsid w:val="002743B6"/>
    <w:rsid w:val="0027654B"/>
    <w:rsid w:val="00281EF6"/>
    <w:rsid w:val="00282B0F"/>
    <w:rsid w:val="002926AC"/>
    <w:rsid w:val="00293CB6"/>
    <w:rsid w:val="002965DA"/>
    <w:rsid w:val="00297304"/>
    <w:rsid w:val="002A1ECB"/>
    <w:rsid w:val="002A5EBD"/>
    <w:rsid w:val="002A7A4B"/>
    <w:rsid w:val="002C03FB"/>
    <w:rsid w:val="002C21A5"/>
    <w:rsid w:val="002C4032"/>
    <w:rsid w:val="002D2FA3"/>
    <w:rsid w:val="002E64D4"/>
    <w:rsid w:val="002E72BD"/>
    <w:rsid w:val="002F0A2D"/>
    <w:rsid w:val="002F2531"/>
    <w:rsid w:val="002F2DC6"/>
    <w:rsid w:val="002F4905"/>
    <w:rsid w:val="002F63A5"/>
    <w:rsid w:val="002F7014"/>
    <w:rsid w:val="002F79D6"/>
    <w:rsid w:val="003015FA"/>
    <w:rsid w:val="0030212F"/>
    <w:rsid w:val="0030589B"/>
    <w:rsid w:val="00306D46"/>
    <w:rsid w:val="00310AE3"/>
    <w:rsid w:val="00314261"/>
    <w:rsid w:val="00314543"/>
    <w:rsid w:val="003325F5"/>
    <w:rsid w:val="00340420"/>
    <w:rsid w:val="003406B9"/>
    <w:rsid w:val="003414AC"/>
    <w:rsid w:val="0034270D"/>
    <w:rsid w:val="00347EDD"/>
    <w:rsid w:val="003503C5"/>
    <w:rsid w:val="00353B82"/>
    <w:rsid w:val="00354955"/>
    <w:rsid w:val="00360A13"/>
    <w:rsid w:val="003634C3"/>
    <w:rsid w:val="00364AE8"/>
    <w:rsid w:val="00364F52"/>
    <w:rsid w:val="00365255"/>
    <w:rsid w:val="00367B5A"/>
    <w:rsid w:val="0037178C"/>
    <w:rsid w:val="00372143"/>
    <w:rsid w:val="00375599"/>
    <w:rsid w:val="003800BB"/>
    <w:rsid w:val="00386884"/>
    <w:rsid w:val="003876DE"/>
    <w:rsid w:val="003A49CC"/>
    <w:rsid w:val="003C264A"/>
    <w:rsid w:val="003D28D3"/>
    <w:rsid w:val="003E4EE2"/>
    <w:rsid w:val="003E59B9"/>
    <w:rsid w:val="003F74B6"/>
    <w:rsid w:val="003F7855"/>
    <w:rsid w:val="0040691D"/>
    <w:rsid w:val="00412862"/>
    <w:rsid w:val="00417389"/>
    <w:rsid w:val="004227EA"/>
    <w:rsid w:val="004274EA"/>
    <w:rsid w:val="00427992"/>
    <w:rsid w:val="00430901"/>
    <w:rsid w:val="004334AF"/>
    <w:rsid w:val="00434DDC"/>
    <w:rsid w:val="00437BB1"/>
    <w:rsid w:val="004445DC"/>
    <w:rsid w:val="0044719C"/>
    <w:rsid w:val="00447F2F"/>
    <w:rsid w:val="0045158E"/>
    <w:rsid w:val="004556BC"/>
    <w:rsid w:val="0045628E"/>
    <w:rsid w:val="004606F2"/>
    <w:rsid w:val="00461553"/>
    <w:rsid w:val="00463594"/>
    <w:rsid w:val="00464827"/>
    <w:rsid w:val="00465DBB"/>
    <w:rsid w:val="00467467"/>
    <w:rsid w:val="004755A1"/>
    <w:rsid w:val="00492924"/>
    <w:rsid w:val="00492CA6"/>
    <w:rsid w:val="004A10F4"/>
    <w:rsid w:val="004A1339"/>
    <w:rsid w:val="004B1D7E"/>
    <w:rsid w:val="004C3E87"/>
    <w:rsid w:val="004C5F8F"/>
    <w:rsid w:val="004C7FC3"/>
    <w:rsid w:val="004D129F"/>
    <w:rsid w:val="004D30A4"/>
    <w:rsid w:val="004D6E75"/>
    <w:rsid w:val="004E074C"/>
    <w:rsid w:val="004E1041"/>
    <w:rsid w:val="004E24A1"/>
    <w:rsid w:val="004F0096"/>
    <w:rsid w:val="004F2314"/>
    <w:rsid w:val="004F4204"/>
    <w:rsid w:val="004F4484"/>
    <w:rsid w:val="004F4A10"/>
    <w:rsid w:val="004F7B46"/>
    <w:rsid w:val="005009AE"/>
    <w:rsid w:val="00502730"/>
    <w:rsid w:val="00502B39"/>
    <w:rsid w:val="00504C87"/>
    <w:rsid w:val="00505D43"/>
    <w:rsid w:val="005138B0"/>
    <w:rsid w:val="005138BF"/>
    <w:rsid w:val="0051677E"/>
    <w:rsid w:val="00521AFC"/>
    <w:rsid w:val="00523734"/>
    <w:rsid w:val="00524653"/>
    <w:rsid w:val="00532ABA"/>
    <w:rsid w:val="00532F9C"/>
    <w:rsid w:val="0053447D"/>
    <w:rsid w:val="00534613"/>
    <w:rsid w:val="00534ECA"/>
    <w:rsid w:val="005354A3"/>
    <w:rsid w:val="00535A00"/>
    <w:rsid w:val="005404A2"/>
    <w:rsid w:val="00540E24"/>
    <w:rsid w:val="00575CC3"/>
    <w:rsid w:val="005775AB"/>
    <w:rsid w:val="00583518"/>
    <w:rsid w:val="00584436"/>
    <w:rsid w:val="00585666"/>
    <w:rsid w:val="005859D4"/>
    <w:rsid w:val="005A5DB0"/>
    <w:rsid w:val="005B0BE2"/>
    <w:rsid w:val="005B1EDE"/>
    <w:rsid w:val="005B7825"/>
    <w:rsid w:val="005B785C"/>
    <w:rsid w:val="005C1A86"/>
    <w:rsid w:val="005C683D"/>
    <w:rsid w:val="005D3A23"/>
    <w:rsid w:val="005E07FD"/>
    <w:rsid w:val="005E0FDD"/>
    <w:rsid w:val="005E3116"/>
    <w:rsid w:val="005E7730"/>
    <w:rsid w:val="005F1248"/>
    <w:rsid w:val="005F78C7"/>
    <w:rsid w:val="00617BF9"/>
    <w:rsid w:val="00625502"/>
    <w:rsid w:val="00631754"/>
    <w:rsid w:val="006323FF"/>
    <w:rsid w:val="0063304C"/>
    <w:rsid w:val="006355D5"/>
    <w:rsid w:val="00655778"/>
    <w:rsid w:val="00675220"/>
    <w:rsid w:val="006A37FF"/>
    <w:rsid w:val="006A7A75"/>
    <w:rsid w:val="006B0DC1"/>
    <w:rsid w:val="006B7F56"/>
    <w:rsid w:val="006C2BB5"/>
    <w:rsid w:val="006C4D3A"/>
    <w:rsid w:val="006C6BCE"/>
    <w:rsid w:val="006D54EB"/>
    <w:rsid w:val="006D7A7F"/>
    <w:rsid w:val="006E0E4F"/>
    <w:rsid w:val="006E340A"/>
    <w:rsid w:val="006E55B2"/>
    <w:rsid w:val="006F2DD6"/>
    <w:rsid w:val="006F44F5"/>
    <w:rsid w:val="006F5938"/>
    <w:rsid w:val="007009E4"/>
    <w:rsid w:val="00714FDE"/>
    <w:rsid w:val="00716090"/>
    <w:rsid w:val="007337E2"/>
    <w:rsid w:val="00741A74"/>
    <w:rsid w:val="0074702A"/>
    <w:rsid w:val="00751847"/>
    <w:rsid w:val="00775B96"/>
    <w:rsid w:val="00780D45"/>
    <w:rsid w:val="0078480D"/>
    <w:rsid w:val="00786B20"/>
    <w:rsid w:val="00790904"/>
    <w:rsid w:val="00794E5F"/>
    <w:rsid w:val="00795915"/>
    <w:rsid w:val="007A7D0F"/>
    <w:rsid w:val="007B5334"/>
    <w:rsid w:val="007B6F2C"/>
    <w:rsid w:val="007D553E"/>
    <w:rsid w:val="007E23D2"/>
    <w:rsid w:val="007E3C55"/>
    <w:rsid w:val="007F0D80"/>
    <w:rsid w:val="007F26DC"/>
    <w:rsid w:val="007F4D82"/>
    <w:rsid w:val="007F4EC8"/>
    <w:rsid w:val="00800422"/>
    <w:rsid w:val="008027CE"/>
    <w:rsid w:val="0080313B"/>
    <w:rsid w:val="00806840"/>
    <w:rsid w:val="0081274F"/>
    <w:rsid w:val="00823678"/>
    <w:rsid w:val="00831A9C"/>
    <w:rsid w:val="008326E5"/>
    <w:rsid w:val="0084118F"/>
    <w:rsid w:val="00853EED"/>
    <w:rsid w:val="008639F1"/>
    <w:rsid w:val="0087387C"/>
    <w:rsid w:val="008757B1"/>
    <w:rsid w:val="008769DC"/>
    <w:rsid w:val="00883016"/>
    <w:rsid w:val="00883BF8"/>
    <w:rsid w:val="00886F57"/>
    <w:rsid w:val="008910E6"/>
    <w:rsid w:val="00892657"/>
    <w:rsid w:val="00893BA6"/>
    <w:rsid w:val="008951AC"/>
    <w:rsid w:val="008953DB"/>
    <w:rsid w:val="00896221"/>
    <w:rsid w:val="008B0795"/>
    <w:rsid w:val="008B20AC"/>
    <w:rsid w:val="008B5CFB"/>
    <w:rsid w:val="008B631B"/>
    <w:rsid w:val="008C0650"/>
    <w:rsid w:val="008C366C"/>
    <w:rsid w:val="008C7692"/>
    <w:rsid w:val="008D014B"/>
    <w:rsid w:val="008D4903"/>
    <w:rsid w:val="008D758C"/>
    <w:rsid w:val="008E127B"/>
    <w:rsid w:val="008E3774"/>
    <w:rsid w:val="008F30B4"/>
    <w:rsid w:val="00901959"/>
    <w:rsid w:val="00904101"/>
    <w:rsid w:val="00905B42"/>
    <w:rsid w:val="009068A4"/>
    <w:rsid w:val="0091058A"/>
    <w:rsid w:val="0091453C"/>
    <w:rsid w:val="009208DC"/>
    <w:rsid w:val="00924849"/>
    <w:rsid w:val="00927114"/>
    <w:rsid w:val="00927350"/>
    <w:rsid w:val="0093682D"/>
    <w:rsid w:val="00940856"/>
    <w:rsid w:val="009569FC"/>
    <w:rsid w:val="00962129"/>
    <w:rsid w:val="0096523B"/>
    <w:rsid w:val="00970639"/>
    <w:rsid w:val="00976333"/>
    <w:rsid w:val="009879A1"/>
    <w:rsid w:val="009A0000"/>
    <w:rsid w:val="009A12F8"/>
    <w:rsid w:val="009A5DC1"/>
    <w:rsid w:val="009B0730"/>
    <w:rsid w:val="009B65BC"/>
    <w:rsid w:val="009C129F"/>
    <w:rsid w:val="009C44DE"/>
    <w:rsid w:val="009D3D5D"/>
    <w:rsid w:val="009D78D4"/>
    <w:rsid w:val="00A023DD"/>
    <w:rsid w:val="00A04AE1"/>
    <w:rsid w:val="00A16555"/>
    <w:rsid w:val="00A16F1E"/>
    <w:rsid w:val="00A179C4"/>
    <w:rsid w:val="00A20A23"/>
    <w:rsid w:val="00A25278"/>
    <w:rsid w:val="00A25836"/>
    <w:rsid w:val="00A278B8"/>
    <w:rsid w:val="00A46B76"/>
    <w:rsid w:val="00A477BE"/>
    <w:rsid w:val="00A47857"/>
    <w:rsid w:val="00A5328C"/>
    <w:rsid w:val="00A57836"/>
    <w:rsid w:val="00A6256B"/>
    <w:rsid w:val="00A6502C"/>
    <w:rsid w:val="00A66282"/>
    <w:rsid w:val="00A7439E"/>
    <w:rsid w:val="00A76C83"/>
    <w:rsid w:val="00A849D8"/>
    <w:rsid w:val="00A87FF7"/>
    <w:rsid w:val="00A92DD1"/>
    <w:rsid w:val="00A9430D"/>
    <w:rsid w:val="00AA1564"/>
    <w:rsid w:val="00AA1D37"/>
    <w:rsid w:val="00AA34A1"/>
    <w:rsid w:val="00AA3999"/>
    <w:rsid w:val="00AA44A3"/>
    <w:rsid w:val="00AA5E34"/>
    <w:rsid w:val="00AB1C56"/>
    <w:rsid w:val="00AB213F"/>
    <w:rsid w:val="00AB2F01"/>
    <w:rsid w:val="00AB383A"/>
    <w:rsid w:val="00AB6CA4"/>
    <w:rsid w:val="00AC6C8C"/>
    <w:rsid w:val="00AD4A57"/>
    <w:rsid w:val="00AD74DC"/>
    <w:rsid w:val="00AE41C1"/>
    <w:rsid w:val="00AE506E"/>
    <w:rsid w:val="00AE6F20"/>
    <w:rsid w:val="00AF3412"/>
    <w:rsid w:val="00AF6217"/>
    <w:rsid w:val="00B0028F"/>
    <w:rsid w:val="00B00E62"/>
    <w:rsid w:val="00B014CE"/>
    <w:rsid w:val="00B15F80"/>
    <w:rsid w:val="00B22677"/>
    <w:rsid w:val="00B244D8"/>
    <w:rsid w:val="00B30DDC"/>
    <w:rsid w:val="00B35420"/>
    <w:rsid w:val="00B36C13"/>
    <w:rsid w:val="00B429BB"/>
    <w:rsid w:val="00B42AA3"/>
    <w:rsid w:val="00B512CE"/>
    <w:rsid w:val="00B5701A"/>
    <w:rsid w:val="00B576C7"/>
    <w:rsid w:val="00B708CA"/>
    <w:rsid w:val="00B7239C"/>
    <w:rsid w:val="00B774FA"/>
    <w:rsid w:val="00B8039C"/>
    <w:rsid w:val="00B818EB"/>
    <w:rsid w:val="00B81A95"/>
    <w:rsid w:val="00B85AF0"/>
    <w:rsid w:val="00B974DB"/>
    <w:rsid w:val="00BA0266"/>
    <w:rsid w:val="00BA2927"/>
    <w:rsid w:val="00BA2EA3"/>
    <w:rsid w:val="00BA3B70"/>
    <w:rsid w:val="00BA6081"/>
    <w:rsid w:val="00BB1B70"/>
    <w:rsid w:val="00BC3148"/>
    <w:rsid w:val="00BD2F28"/>
    <w:rsid w:val="00BE0133"/>
    <w:rsid w:val="00BE5B88"/>
    <w:rsid w:val="00BF4243"/>
    <w:rsid w:val="00C022B2"/>
    <w:rsid w:val="00C059D4"/>
    <w:rsid w:val="00C12C07"/>
    <w:rsid w:val="00C1584C"/>
    <w:rsid w:val="00C213DA"/>
    <w:rsid w:val="00C25CAE"/>
    <w:rsid w:val="00C26473"/>
    <w:rsid w:val="00C2772F"/>
    <w:rsid w:val="00C2792D"/>
    <w:rsid w:val="00C34C8D"/>
    <w:rsid w:val="00C3695B"/>
    <w:rsid w:val="00C3796C"/>
    <w:rsid w:val="00C4502C"/>
    <w:rsid w:val="00C52278"/>
    <w:rsid w:val="00C5229C"/>
    <w:rsid w:val="00C5434D"/>
    <w:rsid w:val="00C6258F"/>
    <w:rsid w:val="00C70548"/>
    <w:rsid w:val="00C74567"/>
    <w:rsid w:val="00C81CD6"/>
    <w:rsid w:val="00C83320"/>
    <w:rsid w:val="00C87B70"/>
    <w:rsid w:val="00C925F7"/>
    <w:rsid w:val="00CA512E"/>
    <w:rsid w:val="00CA592B"/>
    <w:rsid w:val="00CA75C0"/>
    <w:rsid w:val="00CA78B6"/>
    <w:rsid w:val="00CB26F6"/>
    <w:rsid w:val="00CB2F8F"/>
    <w:rsid w:val="00CC12E1"/>
    <w:rsid w:val="00CC160E"/>
    <w:rsid w:val="00CC2A0E"/>
    <w:rsid w:val="00CD18CC"/>
    <w:rsid w:val="00CE183A"/>
    <w:rsid w:val="00CE27F9"/>
    <w:rsid w:val="00CE49EF"/>
    <w:rsid w:val="00CF07E3"/>
    <w:rsid w:val="00CF13DF"/>
    <w:rsid w:val="00CF1F3D"/>
    <w:rsid w:val="00CF485B"/>
    <w:rsid w:val="00CF6A5F"/>
    <w:rsid w:val="00D0025D"/>
    <w:rsid w:val="00D00B5A"/>
    <w:rsid w:val="00D0261E"/>
    <w:rsid w:val="00D051B8"/>
    <w:rsid w:val="00D11763"/>
    <w:rsid w:val="00D12B11"/>
    <w:rsid w:val="00D15F60"/>
    <w:rsid w:val="00D221F9"/>
    <w:rsid w:val="00D23F6E"/>
    <w:rsid w:val="00D309A1"/>
    <w:rsid w:val="00D401C6"/>
    <w:rsid w:val="00D41F56"/>
    <w:rsid w:val="00D45C3D"/>
    <w:rsid w:val="00D5060B"/>
    <w:rsid w:val="00D52822"/>
    <w:rsid w:val="00D52952"/>
    <w:rsid w:val="00D52F39"/>
    <w:rsid w:val="00D56FFB"/>
    <w:rsid w:val="00D60415"/>
    <w:rsid w:val="00D61622"/>
    <w:rsid w:val="00D6642E"/>
    <w:rsid w:val="00D668BA"/>
    <w:rsid w:val="00D746F2"/>
    <w:rsid w:val="00D7708D"/>
    <w:rsid w:val="00D7756F"/>
    <w:rsid w:val="00D82793"/>
    <w:rsid w:val="00D94303"/>
    <w:rsid w:val="00D954CD"/>
    <w:rsid w:val="00D9551B"/>
    <w:rsid w:val="00DA572E"/>
    <w:rsid w:val="00DA6595"/>
    <w:rsid w:val="00DB03AF"/>
    <w:rsid w:val="00DB6D55"/>
    <w:rsid w:val="00DC766B"/>
    <w:rsid w:val="00DD14BC"/>
    <w:rsid w:val="00DD6858"/>
    <w:rsid w:val="00DD6D1B"/>
    <w:rsid w:val="00DE02B2"/>
    <w:rsid w:val="00DE5F1F"/>
    <w:rsid w:val="00DE5FA4"/>
    <w:rsid w:val="00DE7B38"/>
    <w:rsid w:val="00DF0989"/>
    <w:rsid w:val="00DF4207"/>
    <w:rsid w:val="00DF45FC"/>
    <w:rsid w:val="00E13018"/>
    <w:rsid w:val="00E21706"/>
    <w:rsid w:val="00E23F19"/>
    <w:rsid w:val="00E406BA"/>
    <w:rsid w:val="00E40BCE"/>
    <w:rsid w:val="00E41DCE"/>
    <w:rsid w:val="00E476B5"/>
    <w:rsid w:val="00E53C1C"/>
    <w:rsid w:val="00E54289"/>
    <w:rsid w:val="00E54437"/>
    <w:rsid w:val="00E5515A"/>
    <w:rsid w:val="00E55B14"/>
    <w:rsid w:val="00E576DC"/>
    <w:rsid w:val="00E61154"/>
    <w:rsid w:val="00E74815"/>
    <w:rsid w:val="00E82892"/>
    <w:rsid w:val="00E8522B"/>
    <w:rsid w:val="00E86FA0"/>
    <w:rsid w:val="00E87C86"/>
    <w:rsid w:val="00E9113C"/>
    <w:rsid w:val="00EA647A"/>
    <w:rsid w:val="00EB0AC8"/>
    <w:rsid w:val="00EB2E60"/>
    <w:rsid w:val="00EB48E8"/>
    <w:rsid w:val="00ED2895"/>
    <w:rsid w:val="00ED7E77"/>
    <w:rsid w:val="00EE2812"/>
    <w:rsid w:val="00EE34E4"/>
    <w:rsid w:val="00EF1001"/>
    <w:rsid w:val="00F05689"/>
    <w:rsid w:val="00F176BD"/>
    <w:rsid w:val="00F254C5"/>
    <w:rsid w:val="00F32176"/>
    <w:rsid w:val="00F36D78"/>
    <w:rsid w:val="00F37048"/>
    <w:rsid w:val="00F45149"/>
    <w:rsid w:val="00F454BC"/>
    <w:rsid w:val="00F51674"/>
    <w:rsid w:val="00F563E0"/>
    <w:rsid w:val="00F61597"/>
    <w:rsid w:val="00F71493"/>
    <w:rsid w:val="00F824FE"/>
    <w:rsid w:val="00F84F16"/>
    <w:rsid w:val="00F928D7"/>
    <w:rsid w:val="00F9664D"/>
    <w:rsid w:val="00F967E8"/>
    <w:rsid w:val="00FA034E"/>
    <w:rsid w:val="00FC0282"/>
    <w:rsid w:val="00FC5D84"/>
    <w:rsid w:val="00FD1C50"/>
    <w:rsid w:val="00FD69F9"/>
    <w:rsid w:val="00FE5D6E"/>
    <w:rsid w:val="00FE5F41"/>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docId w15:val="{76B26A8D-5237-45D7-AE1A-22CB3A7C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6E5"/>
    <w:rPr>
      <w:lang w:val="en-US"/>
    </w:rPr>
  </w:style>
  <w:style w:type="paragraph" w:styleId="Heading1">
    <w:name w:val="heading 1"/>
    <w:basedOn w:val="Normal"/>
    <w:next w:val="Normal"/>
    <w:link w:val="Heading1Char"/>
    <w:uiPriority w:val="9"/>
    <w:qFormat/>
    <w:rsid w:val="00D15F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paragraph" w:customStyle="1" w:styleId="Default">
    <w:name w:val="Default"/>
    <w:rsid w:val="00B36C1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B36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13"/>
    <w:rPr>
      <w:rFonts w:ascii="Tahoma" w:hAnsi="Tahoma" w:cs="Tahoma"/>
      <w:sz w:val="16"/>
      <w:szCs w:val="16"/>
      <w:lang w:val="en-US"/>
    </w:rPr>
  </w:style>
  <w:style w:type="paragraph" w:styleId="NormalWeb">
    <w:name w:val="Normal (Web)"/>
    <w:basedOn w:val="Normal"/>
    <w:unhideWhenUsed/>
    <w:rsid w:val="005B1E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rsid w:val="005B1EDE"/>
    <w:rPr>
      <w:b/>
      <w:bCs/>
    </w:rPr>
  </w:style>
  <w:style w:type="character" w:customStyle="1" w:styleId="markedcontent">
    <w:name w:val="markedcontent"/>
    <w:basedOn w:val="DefaultParagraphFont"/>
    <w:rsid w:val="00150948"/>
  </w:style>
  <w:style w:type="character" w:customStyle="1" w:styleId="Heading1Char">
    <w:name w:val="Heading 1 Char"/>
    <w:basedOn w:val="DefaultParagraphFont"/>
    <w:link w:val="Heading1"/>
    <w:uiPriority w:val="9"/>
    <w:rsid w:val="00D15F6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21195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BEE23-290E-4E73-8012-F05A5071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12015</Words>
  <Characters>6850</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Saleniece</dc:creator>
  <cp:lastModifiedBy>Aiga</cp:lastModifiedBy>
  <cp:revision>3</cp:revision>
  <cp:lastPrinted>2023-10-12T11:04:00Z</cp:lastPrinted>
  <dcterms:created xsi:type="dcterms:W3CDTF">2024-10-23T09:35:00Z</dcterms:created>
  <dcterms:modified xsi:type="dcterms:W3CDTF">2024-10-23T09:41:00Z</dcterms:modified>
</cp:coreProperties>
</file>